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3E" w:rsidRDefault="0029683E">
      <w:pPr>
        <w:pStyle w:val="ConsPlusTitlePage"/>
      </w:pPr>
      <w:r>
        <w:br/>
      </w:r>
    </w:p>
    <w:p w:rsidR="0029683E" w:rsidRDefault="0029683E">
      <w:pPr>
        <w:pStyle w:val="ConsPlusNormal"/>
        <w:jc w:val="both"/>
        <w:outlineLvl w:val="0"/>
      </w:pPr>
    </w:p>
    <w:p w:rsidR="0029683E" w:rsidRDefault="0029683E">
      <w:pPr>
        <w:pStyle w:val="ConsPlusTitle"/>
        <w:jc w:val="center"/>
        <w:outlineLvl w:val="0"/>
      </w:pPr>
      <w:r>
        <w:t>ПРАВИТЕЛЬСТВО ВОРОНЕЖСКОЙ ОБЛАСТИ</w:t>
      </w:r>
    </w:p>
    <w:p w:rsidR="0029683E" w:rsidRDefault="0029683E">
      <w:pPr>
        <w:pStyle w:val="ConsPlusTitle"/>
        <w:jc w:val="center"/>
      </w:pPr>
      <w:bookmarkStart w:id="0" w:name="_GoBack"/>
      <w:bookmarkEnd w:id="0"/>
    </w:p>
    <w:p w:rsidR="0029683E" w:rsidRDefault="0029683E">
      <w:pPr>
        <w:pStyle w:val="ConsPlusTitle"/>
        <w:jc w:val="center"/>
      </w:pPr>
      <w:r>
        <w:t>ПОСТАНОВЛЕНИЕ</w:t>
      </w:r>
    </w:p>
    <w:p w:rsidR="0029683E" w:rsidRDefault="0029683E">
      <w:pPr>
        <w:pStyle w:val="ConsPlusTitle"/>
        <w:jc w:val="center"/>
      </w:pPr>
      <w:r>
        <w:t>от 12 мая 2011 г. N 376</w:t>
      </w:r>
    </w:p>
    <w:p w:rsidR="0029683E" w:rsidRDefault="0029683E">
      <w:pPr>
        <w:pStyle w:val="ConsPlusTitle"/>
        <w:jc w:val="center"/>
      </w:pPr>
    </w:p>
    <w:p w:rsidR="0029683E" w:rsidRDefault="0029683E">
      <w:pPr>
        <w:pStyle w:val="ConsPlusTitle"/>
        <w:jc w:val="center"/>
      </w:pPr>
      <w:r>
        <w:t>ОБ УТВЕРЖДЕНИИ ПОРЯДКА ФОРМИРОВАНИЯ И РЕАЛИЗАЦИИ</w:t>
      </w:r>
    </w:p>
    <w:p w:rsidR="0029683E" w:rsidRDefault="0029683E">
      <w:pPr>
        <w:pStyle w:val="ConsPlusTitle"/>
        <w:jc w:val="center"/>
      </w:pPr>
      <w:r>
        <w:t>ОБЛАСТНОЙ АДРЕСНОЙ ИНВЕСТИЦИОННОЙ ПРОГРАММЫ</w:t>
      </w:r>
    </w:p>
    <w:p w:rsidR="0029683E" w:rsidRDefault="0029683E">
      <w:pPr>
        <w:pStyle w:val="ConsPlusNormal"/>
        <w:jc w:val="center"/>
      </w:pPr>
    </w:p>
    <w:p w:rsidR="0029683E" w:rsidRDefault="0029683E">
      <w:pPr>
        <w:pStyle w:val="ConsPlusNormal"/>
        <w:jc w:val="center"/>
      </w:pPr>
      <w:r>
        <w:t>Список изменяющих документов</w:t>
      </w:r>
    </w:p>
    <w:p w:rsidR="0029683E" w:rsidRDefault="0029683E">
      <w:pPr>
        <w:pStyle w:val="ConsPlusNormal"/>
        <w:jc w:val="center"/>
      </w:pPr>
      <w:proofErr w:type="gramStart"/>
      <w:r>
        <w:t xml:space="preserve">(в ред. постановлений правительства Воронежской области от 17.10.2012 </w:t>
      </w:r>
      <w:hyperlink r:id="rId5" w:history="1">
        <w:r>
          <w:rPr>
            <w:color w:val="0000FF"/>
          </w:rPr>
          <w:t>N 928</w:t>
        </w:r>
      </w:hyperlink>
      <w:r>
        <w:t>,</w:t>
      </w:r>
      <w:proofErr w:type="gramEnd"/>
    </w:p>
    <w:p w:rsidR="0029683E" w:rsidRDefault="0029683E">
      <w:pPr>
        <w:pStyle w:val="ConsPlusNormal"/>
        <w:jc w:val="center"/>
      </w:pPr>
      <w:r>
        <w:t xml:space="preserve">от 25.11.2013 </w:t>
      </w:r>
      <w:hyperlink r:id="rId6" w:history="1">
        <w:r>
          <w:rPr>
            <w:color w:val="0000FF"/>
          </w:rPr>
          <w:t>N 1027</w:t>
        </w:r>
      </w:hyperlink>
      <w:r>
        <w:t xml:space="preserve">, от 08.07.2014 </w:t>
      </w:r>
      <w:hyperlink r:id="rId7" w:history="1">
        <w:r>
          <w:rPr>
            <w:color w:val="0000FF"/>
          </w:rPr>
          <w:t>N 621</w:t>
        </w:r>
      </w:hyperlink>
      <w:r>
        <w:t xml:space="preserve">, от 16.03.2016 </w:t>
      </w:r>
      <w:hyperlink r:id="rId8" w:history="1">
        <w:r>
          <w:rPr>
            <w:color w:val="0000FF"/>
          </w:rPr>
          <w:t>N 152</w:t>
        </w:r>
      </w:hyperlink>
      <w:r>
        <w:t>,</w:t>
      </w:r>
    </w:p>
    <w:p w:rsidR="0029683E" w:rsidRDefault="0029683E">
      <w:pPr>
        <w:pStyle w:val="ConsPlusNormal"/>
        <w:jc w:val="center"/>
      </w:pPr>
      <w:r>
        <w:t xml:space="preserve">от 26.01.2017 </w:t>
      </w:r>
      <w:hyperlink r:id="rId9" w:history="1">
        <w:r>
          <w:rPr>
            <w:color w:val="0000FF"/>
          </w:rPr>
          <w:t>N 42</w:t>
        </w:r>
      </w:hyperlink>
      <w:r>
        <w:t xml:space="preserve">, от 27.07.2017 </w:t>
      </w:r>
      <w:hyperlink r:id="rId10" w:history="1">
        <w:r>
          <w:rPr>
            <w:color w:val="0000FF"/>
          </w:rPr>
          <w:t>N 591</w:t>
        </w:r>
      </w:hyperlink>
      <w:r>
        <w:t>)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1" w:history="1">
        <w:r>
          <w:rPr>
            <w:color w:val="0000FF"/>
          </w:rPr>
          <w:t>статьей 46</w:t>
        </w:r>
      </w:hyperlink>
      <w:r>
        <w:t xml:space="preserve"> Закона Воронежской области от 10.10.2008 N 81-ОЗ "О бюджетном процессе в Воронежской области" и в целях повышения результативности расходов областного бюджета при осуществлении инвестиций в объекты капитального строительства и усиления контроля за эффективным расходованием средств областного бюджета правительство Воронежской области постановляет:</w:t>
      </w:r>
    </w:p>
    <w:p w:rsidR="0029683E" w:rsidRDefault="002968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 и реализации областной адресной инвестиционной программы.</w:t>
      </w:r>
    </w:p>
    <w:p w:rsidR="0029683E" w:rsidRDefault="0029683E">
      <w:pPr>
        <w:pStyle w:val="ConsPlusNormal"/>
        <w:ind w:firstLine="540"/>
        <w:jc w:val="both"/>
      </w:pPr>
      <w:r>
        <w:t>2. С 01 января 2012 года признать утратившими силу:</w:t>
      </w:r>
    </w:p>
    <w:p w:rsidR="0029683E" w:rsidRDefault="0029683E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23.06.2006 N 491 "Об утверждении Положения о формировании перечня мероприятий, строек и объектов для государственных (областных) нужд и их финансировании за счет средств областного бюджета";</w:t>
      </w:r>
    </w:p>
    <w:p w:rsidR="0029683E" w:rsidRDefault="0029683E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26.02.2007 N 133 "О перечне мероприятий, строек и объектов </w:t>
      </w:r>
      <w:proofErr w:type="gramStart"/>
      <w:r>
        <w:t>капитального</w:t>
      </w:r>
      <w:proofErr w:type="gramEnd"/>
      <w:r>
        <w:t xml:space="preserve"> строительства для государственных (областных) нужд на 2007 год";</w:t>
      </w:r>
    </w:p>
    <w:p w:rsidR="0029683E" w:rsidRDefault="0029683E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27.06.2007 N 572 "Об утверждении порядка включения в областной бюджет расходов на осуществление новых инвестиционных проектов с учетом эксплуатационных расходов будущих периодов и установлении запрета для инициации новых инвестиционных проектов в случае, если эксплуатационные расходы будущих периодов превышают финансовый эффект от их реализации";</w:t>
      </w:r>
    </w:p>
    <w:p w:rsidR="0029683E" w:rsidRDefault="0029683E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19.12.2007 N 1168 "О внесении изменений в постановление администрации области от 27.06.2007 N 572";</w:t>
      </w:r>
    </w:p>
    <w:p w:rsidR="0029683E" w:rsidRDefault="0029683E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19.12.2007 N 1166 "О внесении изменений в постановление администрации области от 23.06.2006 N 491";</w:t>
      </w:r>
    </w:p>
    <w:p w:rsidR="0029683E" w:rsidRDefault="0029683E">
      <w:pPr>
        <w:pStyle w:val="ConsPlusNormal"/>
        <w:ind w:firstLine="540"/>
        <w:jc w:val="both"/>
      </w:pPr>
      <w:r>
        <w:lastRenderedPageBreak/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19.02.2008 N 130 "О перечне мероприятий, строек и объектов </w:t>
      </w:r>
      <w:proofErr w:type="gramStart"/>
      <w:r>
        <w:t>капитального</w:t>
      </w:r>
      <w:proofErr w:type="gramEnd"/>
      <w:r>
        <w:t xml:space="preserve"> строительства для государственных (областных) нужд на 2008 год";</w:t>
      </w:r>
    </w:p>
    <w:p w:rsidR="0029683E" w:rsidRDefault="0029683E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01.07.2008 N 566 "О внесении изменений в постановление администрации Воронежской области от 23.06.2006 N 491";</w:t>
      </w:r>
    </w:p>
    <w:p w:rsidR="0029683E" w:rsidRDefault="0029683E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10.03.2009 N 172 "О внесении изменений в постановление администрации Воронежской области от 23.06.2006 N 491".</w:t>
      </w:r>
    </w:p>
    <w:p w:rsidR="0029683E" w:rsidRDefault="0029683E">
      <w:pPr>
        <w:pStyle w:val="ConsPlusNormal"/>
        <w:ind w:firstLine="540"/>
        <w:jc w:val="both"/>
      </w:pPr>
      <w:r>
        <w:t>3. Порядок формирования и реализации областной адресной инвестиционной программы, утвержденный настоящим постановлением, распространяет свое действие на правоотношения по формированию областной адресной инвестиционной программы на 2012 год и последующие годы и их финансированию за счет средств областного бюджета.</w:t>
      </w:r>
    </w:p>
    <w:p w:rsidR="0029683E" w:rsidRDefault="0029683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>
        <w:t>Ревкова</w:t>
      </w:r>
      <w:proofErr w:type="spellEnd"/>
      <w:r>
        <w:t xml:space="preserve"> А.А.</w:t>
      </w:r>
    </w:p>
    <w:p w:rsidR="0029683E" w:rsidRDefault="0029683E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right"/>
      </w:pPr>
      <w:r>
        <w:t>Губернатор Воронежской области</w:t>
      </w:r>
    </w:p>
    <w:p w:rsidR="0029683E" w:rsidRDefault="0029683E">
      <w:pPr>
        <w:pStyle w:val="ConsPlusNormal"/>
        <w:jc w:val="right"/>
      </w:pPr>
      <w:r>
        <w:t>А.В.ГОРДЕЕВ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right"/>
        <w:outlineLvl w:val="0"/>
      </w:pPr>
      <w:r>
        <w:t>Утвержден</w:t>
      </w:r>
    </w:p>
    <w:p w:rsidR="0029683E" w:rsidRDefault="0029683E">
      <w:pPr>
        <w:pStyle w:val="ConsPlusNormal"/>
        <w:jc w:val="right"/>
      </w:pPr>
      <w:r>
        <w:t>постановлением</w:t>
      </w:r>
    </w:p>
    <w:p w:rsidR="0029683E" w:rsidRDefault="0029683E">
      <w:pPr>
        <w:pStyle w:val="ConsPlusNormal"/>
        <w:jc w:val="right"/>
      </w:pPr>
      <w:r>
        <w:t>правительства Воронежской области</w:t>
      </w:r>
    </w:p>
    <w:p w:rsidR="0029683E" w:rsidRDefault="0029683E">
      <w:pPr>
        <w:pStyle w:val="ConsPlusNormal"/>
        <w:jc w:val="right"/>
      </w:pPr>
      <w:r>
        <w:t>от 12.05.2011 N 376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Title"/>
        <w:jc w:val="center"/>
      </w:pPr>
      <w:bookmarkStart w:id="1" w:name="P41"/>
      <w:bookmarkEnd w:id="1"/>
      <w:r>
        <w:t>ПОРЯДОК</w:t>
      </w:r>
    </w:p>
    <w:p w:rsidR="0029683E" w:rsidRDefault="0029683E">
      <w:pPr>
        <w:pStyle w:val="ConsPlusTitle"/>
        <w:jc w:val="center"/>
      </w:pPr>
      <w:r>
        <w:t>ФОРМИРОВАНИЯ И РЕАЛИЗАЦИИ ОБЛАСТНОЙ АДРЕСНОЙ</w:t>
      </w:r>
    </w:p>
    <w:p w:rsidR="0029683E" w:rsidRDefault="0029683E">
      <w:pPr>
        <w:pStyle w:val="ConsPlusTitle"/>
        <w:jc w:val="center"/>
      </w:pPr>
      <w:r>
        <w:t>ИНВЕСТИЦИОННОЙ ПРОГРАММЫ</w:t>
      </w:r>
    </w:p>
    <w:p w:rsidR="0029683E" w:rsidRDefault="0029683E">
      <w:pPr>
        <w:pStyle w:val="ConsPlusNormal"/>
        <w:jc w:val="center"/>
      </w:pPr>
    </w:p>
    <w:p w:rsidR="0029683E" w:rsidRDefault="0029683E">
      <w:pPr>
        <w:pStyle w:val="ConsPlusNormal"/>
        <w:jc w:val="center"/>
      </w:pPr>
      <w:r>
        <w:t>Список изменяющих документов</w:t>
      </w:r>
    </w:p>
    <w:p w:rsidR="0029683E" w:rsidRDefault="0029683E">
      <w:pPr>
        <w:pStyle w:val="ConsPlusNormal"/>
        <w:jc w:val="center"/>
      </w:pPr>
      <w:proofErr w:type="gramStart"/>
      <w:r>
        <w:t xml:space="preserve">(в ред. постановлений правительства Воронежской области от 17.10.2012 </w:t>
      </w:r>
      <w:hyperlink r:id="rId21" w:history="1">
        <w:r>
          <w:rPr>
            <w:color w:val="0000FF"/>
          </w:rPr>
          <w:t>N 928</w:t>
        </w:r>
      </w:hyperlink>
      <w:r>
        <w:t>,</w:t>
      </w:r>
      <w:proofErr w:type="gramEnd"/>
    </w:p>
    <w:p w:rsidR="0029683E" w:rsidRDefault="0029683E">
      <w:pPr>
        <w:pStyle w:val="ConsPlusNormal"/>
        <w:jc w:val="center"/>
      </w:pPr>
      <w:r>
        <w:t xml:space="preserve">от 25.11.2013 </w:t>
      </w:r>
      <w:hyperlink r:id="rId22" w:history="1">
        <w:r>
          <w:rPr>
            <w:color w:val="0000FF"/>
          </w:rPr>
          <w:t>N 1027</w:t>
        </w:r>
      </w:hyperlink>
      <w:r>
        <w:t xml:space="preserve">, от 08.07.2014 </w:t>
      </w:r>
      <w:hyperlink r:id="rId23" w:history="1">
        <w:r>
          <w:rPr>
            <w:color w:val="0000FF"/>
          </w:rPr>
          <w:t>N 621</w:t>
        </w:r>
      </w:hyperlink>
      <w:r>
        <w:t xml:space="preserve">, от 16.03.2016 </w:t>
      </w:r>
      <w:hyperlink r:id="rId24" w:history="1">
        <w:r>
          <w:rPr>
            <w:color w:val="0000FF"/>
          </w:rPr>
          <w:t>N 152</w:t>
        </w:r>
      </w:hyperlink>
      <w:r>
        <w:t>,</w:t>
      </w:r>
    </w:p>
    <w:p w:rsidR="0029683E" w:rsidRDefault="0029683E">
      <w:pPr>
        <w:pStyle w:val="ConsPlusNormal"/>
        <w:jc w:val="center"/>
      </w:pPr>
      <w:r>
        <w:t xml:space="preserve">от 26.01.2017 </w:t>
      </w:r>
      <w:hyperlink r:id="rId25" w:history="1">
        <w:r>
          <w:rPr>
            <w:color w:val="0000FF"/>
          </w:rPr>
          <w:t>N 42</w:t>
        </w:r>
      </w:hyperlink>
      <w:r>
        <w:t xml:space="preserve">, от 27.07.2017 </w:t>
      </w:r>
      <w:hyperlink r:id="rId26" w:history="1">
        <w:r>
          <w:rPr>
            <w:color w:val="0000FF"/>
          </w:rPr>
          <w:t>N 591</w:t>
        </w:r>
      </w:hyperlink>
      <w:r>
        <w:t>)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center"/>
        <w:outlineLvl w:val="1"/>
      </w:pPr>
      <w:r>
        <w:t>I. Основные положения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ind w:firstLine="540"/>
        <w:jc w:val="both"/>
      </w:pPr>
      <w:r>
        <w:t xml:space="preserve">1. Областная адресная инвестиционная программа (далее - адресная </w:t>
      </w:r>
      <w:r>
        <w:lastRenderedPageBreak/>
        <w:t>программа) представляет собой документ, устанавливающий распределение предусмотренных в законе Воронежской области об областном бюджете на очередной финансовый год и плановый период главным распорядителям средств областного бюджета (далее - главные распорядители) бюджетных ассигнований (за исключением бюджетных ассигнований дорожного фонда):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>- на осуществление капитального строительства, реконструкции, в том числе с элементами реставрации, объектов государственной собственности Воронежской области, планируемых к финансированию полностью или частично за счет ассигнований областного бюджета на осуществление бюджетных инвестиций в форме капитальных вложений и в форме субсидий бюджетным и автономным учреждениям Воронежской области, государственным унитарным предприятиям Воронежской области (далее соответственно - объекты капитального строительства, субсидии, организации);</w:t>
      </w:r>
      <w:proofErr w:type="gramEnd"/>
    </w:p>
    <w:p w:rsidR="0029683E" w:rsidRDefault="0029683E">
      <w:pPr>
        <w:pStyle w:val="ConsPlusNormal"/>
        <w:ind w:firstLine="540"/>
        <w:jc w:val="both"/>
      </w:pPr>
      <w:r>
        <w:t>- на приобретение объектов недвижимого имущества в государственную собственность Воронежской области, планируемых к финансированию полностью или частично за счет ассигнований областного бюджета на осуществление бюджетных инвестиций в форме капитальных вложений и в форме субсидий организациям (далее - объекты недвижимого имущества);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 xml:space="preserve">- на предоставление субсидий из областного бюджета местным бюджетам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капитального строительства, реконструкции, в том числе с элементами реставрации, муниципальной собственности и на приобретение объектов недвижимого имущества в муниципальную собственность, которые осуществляются из местных бюджетов (далее - субсидии местным бюджетам), в разрезе финансирования мероприятий государственных программ Воронежской области.</w:t>
      </w:r>
      <w:proofErr w:type="gramEnd"/>
    </w:p>
    <w:p w:rsidR="0029683E" w:rsidRDefault="0029683E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Предоставление и распределение субсидий местным бюджетам между муниципальными образованиями, объектами капитального строительства, реконструкции, в том числе с элементами реставрации, муниципальной собственности и объектами недвижимого имущества, приобретаемыми в муниципальную собственность, в пределах объема бюджетных ассигнований, предусмотренных в законе Воронежской области об областном бюджете на очередной финансовый год и плановый период, осуществляется в порядке, установленном нормативными правовыми актами правительства Воронежской области.</w:t>
      </w:r>
      <w:proofErr w:type="gramEnd"/>
    </w:p>
    <w:p w:rsidR="0029683E" w:rsidRDefault="0029683E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>3. Адресная программа действует с 1 января по 31 декабря финансового года, на который она утверждена.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center"/>
        <w:outlineLvl w:val="1"/>
      </w:pPr>
      <w:r>
        <w:lastRenderedPageBreak/>
        <w:t>II. Порядок формирования адресной программы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ind w:firstLine="540"/>
        <w:jc w:val="both"/>
      </w:pPr>
      <w:r>
        <w:t xml:space="preserve">4. </w:t>
      </w:r>
      <w:proofErr w:type="gramStart"/>
      <w:r>
        <w:t>Проект адресной программы формируется департаментом экономического развития Воронежской области во взаимодействии с исполнительными органами государственной власти Воронежской области, исходя из параметров прогноза социально-экономического развития, предельного объема бюджетных ассигнований областного бюджета на реализацию адресной программы на очередной финансовый год и плановый период, финансирования мероприятий по реализации государственных программ Воронежской области в сроки, устанавливаемые правовым актом правительства Воронежской области о разработке проекта</w:t>
      </w:r>
      <w:proofErr w:type="gramEnd"/>
      <w:r>
        <w:t xml:space="preserve"> закона Воронежской области об областном бюджете на очередной финансовый год и плановый период.</w:t>
      </w:r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25.11.2013 </w:t>
      </w:r>
      <w:hyperlink r:id="rId30" w:history="1">
        <w:r>
          <w:rPr>
            <w:color w:val="0000FF"/>
          </w:rPr>
          <w:t>N 1027</w:t>
        </w:r>
      </w:hyperlink>
      <w:r>
        <w:t xml:space="preserve">, от 08.07.2014 </w:t>
      </w:r>
      <w:hyperlink r:id="rId31" w:history="1">
        <w:r>
          <w:rPr>
            <w:color w:val="0000FF"/>
          </w:rPr>
          <w:t>N 621</w:t>
        </w:r>
      </w:hyperlink>
      <w:r>
        <w:t>)</w:t>
      </w:r>
    </w:p>
    <w:p w:rsidR="0029683E" w:rsidRDefault="0029683E">
      <w:pPr>
        <w:pStyle w:val="ConsPlusNormal"/>
        <w:ind w:firstLine="540"/>
        <w:jc w:val="both"/>
      </w:pPr>
      <w:r>
        <w:t>Формирование проекта перечня объектов капитального строительства газораспределительных сетей и котельных, включаемых в адресную программу на очередной финансовый период, осуществляется соответственно департаментом строительной политики Воронежской области и департаментом жилищно-коммунального хозяйства и энергетики Воронежской области - главными распорядителями средств областного бюджета и государственными заказчиками соответственно по строительству газораспределительных сетей и котельных. Перечень объектов капитального строительства газораспределительных сетей и котельных представляется соответственно департаментом строительной политики Воронежской области и департаментом жилищно-коммунального хозяйства и энергетики Воронежской области в департамент экономического развития Воронежской области для включения в проект нормативного правового акта правительства Воронежской области об утверждении адресной программы.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ind w:firstLine="540"/>
        <w:jc w:val="both"/>
      </w:pPr>
      <w:r>
        <w:t xml:space="preserve">5. В </w:t>
      </w:r>
      <w:proofErr w:type="gramStart"/>
      <w:r>
        <w:t>проекте</w:t>
      </w:r>
      <w:proofErr w:type="gramEnd"/>
      <w:r>
        <w:t xml:space="preserve"> адресной программы, формируемом с разбивкой по главным распорядителям средств областного бюджета, указываются следующие данные:</w:t>
      </w:r>
    </w:p>
    <w:p w:rsidR="0029683E" w:rsidRDefault="0029683E">
      <w:pPr>
        <w:pStyle w:val="ConsPlusNormal"/>
        <w:ind w:firstLine="540"/>
        <w:jc w:val="both"/>
      </w:pPr>
      <w:r>
        <w:t>- в отношении каждого объекта капитального строительства:</w:t>
      </w:r>
    </w:p>
    <w:p w:rsidR="0029683E" w:rsidRDefault="0029683E">
      <w:pPr>
        <w:pStyle w:val="ConsPlusNormal"/>
        <w:ind w:firstLine="540"/>
        <w:jc w:val="both"/>
      </w:pPr>
      <w:r>
        <w:t>а) наименование объекта капитального строительства, государственной программы Воронежской области (проекта программы), подпрограммы, в рамках которых предусмотрено финансирование объекта;</w:t>
      </w:r>
    </w:p>
    <w:p w:rsidR="0029683E" w:rsidRDefault="0029683E">
      <w:pPr>
        <w:pStyle w:val="ConsPlusNormal"/>
        <w:ind w:firstLine="540"/>
        <w:jc w:val="both"/>
      </w:pPr>
      <w:r>
        <w:t>б) коды функциональной и экономической классификаций расходов бюджетов Российской Федерации и ведомственной классификации расходов областного бюджета;</w:t>
      </w:r>
    </w:p>
    <w:p w:rsidR="0029683E" w:rsidRDefault="0029683E">
      <w:pPr>
        <w:pStyle w:val="ConsPlusNormal"/>
        <w:ind w:firstLine="540"/>
        <w:jc w:val="both"/>
      </w:pPr>
      <w:r>
        <w:t>в) срок ввода в эксплуатацию;</w:t>
      </w:r>
    </w:p>
    <w:p w:rsidR="0029683E" w:rsidRDefault="0029683E">
      <w:pPr>
        <w:pStyle w:val="ConsPlusNormal"/>
        <w:ind w:firstLine="540"/>
        <w:jc w:val="both"/>
      </w:pPr>
      <w:r>
        <w:t>г) государственный заказчик;</w:t>
      </w:r>
    </w:p>
    <w:p w:rsidR="0029683E" w:rsidRDefault="0029683E">
      <w:pPr>
        <w:pStyle w:val="ConsPlusNormal"/>
        <w:ind w:firstLine="540"/>
        <w:jc w:val="both"/>
      </w:pPr>
      <w:r>
        <w:t>д) заказчик-застройщик;</w:t>
      </w:r>
    </w:p>
    <w:p w:rsidR="0029683E" w:rsidRDefault="0029683E">
      <w:pPr>
        <w:pStyle w:val="ConsPlusNormal"/>
        <w:ind w:firstLine="540"/>
        <w:jc w:val="both"/>
      </w:pPr>
      <w:r>
        <w:t xml:space="preserve">е) мощность объекта капитального строительства, подлежащего вводу в </w:t>
      </w:r>
      <w:r>
        <w:lastRenderedPageBreak/>
        <w:t>эксплуатацию в соответствующих единицах измерения;</w:t>
      </w:r>
    </w:p>
    <w:p w:rsidR="0029683E" w:rsidRDefault="0029683E">
      <w:pPr>
        <w:pStyle w:val="ConsPlusNormal"/>
        <w:ind w:firstLine="540"/>
        <w:jc w:val="both"/>
      </w:pPr>
      <w:r>
        <w:t>ж) объемы бюджетных ассигнований областного бюджета;</w:t>
      </w:r>
    </w:p>
    <w:p w:rsidR="0029683E" w:rsidRDefault="0029683E">
      <w:pPr>
        <w:pStyle w:val="ConsPlusNormal"/>
        <w:ind w:firstLine="540"/>
        <w:jc w:val="both"/>
      </w:pPr>
      <w:r>
        <w:t>з) объемы бюджетных ассигнований областного бюджета, выделяемых на разработку проектной документации и проведение инженерных изысканий (в случае если в соответствующем нормативном правовом акте или решении предусмотрены бюджетные ассигнования на эти цели);</w:t>
      </w:r>
    </w:p>
    <w:p w:rsidR="0029683E" w:rsidRDefault="0029683E">
      <w:pPr>
        <w:pStyle w:val="ConsPlusNormal"/>
        <w:ind w:firstLine="540"/>
        <w:jc w:val="both"/>
      </w:pPr>
      <w:r>
        <w:t>- в отношении каждого объекта недвижимого имущества:</w:t>
      </w:r>
    </w:p>
    <w:p w:rsidR="0029683E" w:rsidRDefault="0029683E">
      <w:pPr>
        <w:pStyle w:val="ConsPlusNormal"/>
        <w:ind w:firstLine="540"/>
        <w:jc w:val="both"/>
      </w:pPr>
      <w:r>
        <w:t>а) наименование объекта недвижимого имущества, государственной программы Воронежской области (проекта программы), подпрограммы, в рамках которых предусмотрено финансирование объекта;</w:t>
      </w:r>
    </w:p>
    <w:p w:rsidR="0029683E" w:rsidRDefault="0029683E">
      <w:pPr>
        <w:pStyle w:val="ConsPlusNormal"/>
        <w:ind w:firstLine="540"/>
        <w:jc w:val="both"/>
      </w:pPr>
      <w:r>
        <w:t>б) коды функциональной и экономической классификаций расходов бюджетов Российской Федерации и ведомственной классификации расходов областного бюджета;</w:t>
      </w:r>
    </w:p>
    <w:p w:rsidR="0029683E" w:rsidRDefault="0029683E">
      <w:pPr>
        <w:pStyle w:val="ConsPlusNormal"/>
        <w:ind w:firstLine="540"/>
        <w:jc w:val="both"/>
      </w:pPr>
      <w:r>
        <w:t>в) мощность приобретаемого объекта недвижимого имущества;</w:t>
      </w:r>
    </w:p>
    <w:p w:rsidR="0029683E" w:rsidRDefault="0029683E">
      <w:pPr>
        <w:pStyle w:val="ConsPlusNormal"/>
        <w:ind w:firstLine="540"/>
        <w:jc w:val="both"/>
      </w:pPr>
      <w:r>
        <w:t>г) срок приобретения объекта недвижимого имущества;</w:t>
      </w:r>
    </w:p>
    <w:p w:rsidR="0029683E" w:rsidRDefault="0029683E">
      <w:pPr>
        <w:pStyle w:val="ConsPlusNormal"/>
        <w:ind w:firstLine="540"/>
        <w:jc w:val="both"/>
      </w:pPr>
      <w:r>
        <w:t>д) объемы бюджетных ассигнований областного бюджета, предусмотренные на приобретение объекта недвижимого имущества;</w:t>
      </w:r>
    </w:p>
    <w:p w:rsidR="0029683E" w:rsidRDefault="0029683E">
      <w:pPr>
        <w:pStyle w:val="ConsPlusNormal"/>
        <w:ind w:firstLine="540"/>
        <w:jc w:val="both"/>
      </w:pPr>
      <w:r>
        <w:t>е) код вида экономической деятельности по Общероссийскому классификатору видов экономической деятельности, присваиваемый объекту недвижимого имущества в соответствии со сферой деятельности, в которой он будет функционировать после приобретения объекта недвижимого имущества.</w:t>
      </w:r>
    </w:p>
    <w:p w:rsidR="0029683E" w:rsidRDefault="0029683E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 xml:space="preserve">6. </w:t>
      </w:r>
      <w:proofErr w:type="gramStart"/>
      <w:r>
        <w:t>Государственными заказчиками объектов капитального строительства и объектов недвижимого имущества", включенных в адресную программу (далее - государственные заказчики), являются органы государственной власти Воронежской области, организации, которым исполнительные органы государственной власти Воронежской области, являющиеся государственными заказчиками, передали в порядке, устанавливаемом нормативными правовыми актами Воронежской области, свои полномочия государственного заказчика по заключению и исполнению государственных контрактов от имени Воронежской области, от лица указанных органов.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>Функции государственного заказчика осуществляются в пределах средств, предусмотренных на текущее содержание соответствующих исполнительных органов государственной власти Воронежской области, организаций.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>7. Заказчик-застройщик определяется государственным заказчиком на стадии формирования проекта адресной программы на очередной финансовый год.</w:t>
      </w:r>
    </w:p>
    <w:p w:rsidR="0029683E" w:rsidRDefault="0029683E">
      <w:pPr>
        <w:pStyle w:val="ConsPlusNormal"/>
        <w:ind w:firstLine="540"/>
        <w:jc w:val="both"/>
      </w:pPr>
      <w:r>
        <w:t xml:space="preserve">8. В сроки, устанавливаемые правовым актом правительства </w:t>
      </w:r>
      <w:r>
        <w:lastRenderedPageBreak/>
        <w:t>Воронежской области о разработке проекта закона Воронежской области об областном бюджете на очередной финансовый год и плановый период:</w:t>
      </w:r>
    </w:p>
    <w:p w:rsidR="0029683E" w:rsidRDefault="0029683E">
      <w:pPr>
        <w:pStyle w:val="ConsPlusNormal"/>
        <w:ind w:firstLine="540"/>
        <w:jc w:val="both"/>
      </w:pPr>
      <w:r>
        <w:t>8.1. Департамент экономического развития Воронежской области доводит до исполнительных органов государственной власти Воронежской области форму бюджетной заявки, необходимую для формирования проекта адресной программы.</w:t>
      </w:r>
    </w:p>
    <w:p w:rsidR="0029683E" w:rsidRDefault="0029683E">
      <w:pPr>
        <w:pStyle w:val="ConsPlusNormal"/>
        <w:ind w:firstLine="540"/>
        <w:jc w:val="both"/>
      </w:pPr>
      <w:r>
        <w:t xml:space="preserve">8.2. </w:t>
      </w:r>
      <w:proofErr w:type="gramStart"/>
      <w:r>
        <w:t>Исполнительные органы государственной власти Воронежской области, являющиеся государственными заказчиками объектов капитального строительства, включенных в адресную программу в году, предшествующем планируемому, представляют департаменту экономического развития Воронежской области предложения о необходимых объемах государственных капитальных вложений по переходящим объектам капитального строительства с разбивкой по государственным программам Воронежской области, видам экономической деятельности (отраслям), состоящие из следующих документов: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25.11.2013 </w:t>
      </w:r>
      <w:hyperlink r:id="rId36" w:history="1">
        <w:r>
          <w:rPr>
            <w:color w:val="0000FF"/>
          </w:rPr>
          <w:t>N 1027</w:t>
        </w:r>
      </w:hyperlink>
      <w:r>
        <w:t xml:space="preserve">, от 08.07.2014 </w:t>
      </w:r>
      <w:hyperlink r:id="rId37" w:history="1">
        <w:r>
          <w:rPr>
            <w:color w:val="0000FF"/>
          </w:rPr>
          <w:t>N 621</w:t>
        </w:r>
      </w:hyperlink>
      <w:r>
        <w:t>)</w:t>
      </w:r>
    </w:p>
    <w:p w:rsidR="0029683E" w:rsidRDefault="0029683E">
      <w:pPr>
        <w:pStyle w:val="ConsPlusNormal"/>
        <w:ind w:firstLine="540"/>
        <w:jc w:val="both"/>
      </w:pPr>
      <w:r>
        <w:t>а) бюджетная заявка по форме, доведенной департаментом экономического развития Воронежской области;</w:t>
      </w:r>
    </w:p>
    <w:p w:rsidR="0029683E" w:rsidRDefault="0029683E">
      <w:pPr>
        <w:pStyle w:val="ConsPlusNormal"/>
        <w:ind w:firstLine="540"/>
        <w:jc w:val="both"/>
      </w:pPr>
      <w:r>
        <w:t>б) пояснительная записка с информацией о заключенных контрактах, техническом состоянии и строительной готовности объекта капитального строительства;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 xml:space="preserve">в) титульные списки переходящих объектов </w:t>
      </w:r>
      <w:proofErr w:type="gramStart"/>
      <w:r>
        <w:t>капитального</w:t>
      </w:r>
      <w:proofErr w:type="gramEnd"/>
      <w:r>
        <w:t xml:space="preserve"> строительства на очередной финансовый год, утвержденные государственным заказчиком;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>г) документы, подтверждающие направление средств федерального бюджета, других средств на финансирование объектов капитального строительства;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>д) копия свидетельства о государственной регистрации застройщика в соответствии с законодательством Российской Федерации.</w:t>
      </w:r>
    </w:p>
    <w:p w:rsidR="0029683E" w:rsidRDefault="0029683E">
      <w:pPr>
        <w:pStyle w:val="ConsPlusNormal"/>
        <w:ind w:firstLine="540"/>
        <w:jc w:val="both"/>
      </w:pPr>
      <w:r>
        <w:t>8.3. Исполнительные органы государственной власти Воронежской области по отраслям представляют департаменту экономического развития Воронежской области предложения о необходимых объемах государственных капитальных вложений по вновь начинаемым объектам капитального строительства и объектам недвижимого имущества с разбивкой по государственным программам Воронежской области, видам экономической деятельности (отраслям), состоящие из следующих документов:</w:t>
      </w:r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25.11.2013 </w:t>
      </w:r>
      <w:hyperlink r:id="rId41" w:history="1">
        <w:r>
          <w:rPr>
            <w:color w:val="0000FF"/>
          </w:rPr>
          <w:t>N 1027</w:t>
        </w:r>
      </w:hyperlink>
      <w:r>
        <w:t xml:space="preserve">, от 08.07.2014 </w:t>
      </w:r>
      <w:hyperlink r:id="rId42" w:history="1">
        <w:r>
          <w:rPr>
            <w:color w:val="0000FF"/>
          </w:rPr>
          <w:t>N 621</w:t>
        </w:r>
      </w:hyperlink>
      <w:r>
        <w:t>)</w:t>
      </w:r>
    </w:p>
    <w:p w:rsidR="0029683E" w:rsidRDefault="0029683E">
      <w:pPr>
        <w:pStyle w:val="ConsPlusNormal"/>
        <w:ind w:firstLine="540"/>
        <w:jc w:val="both"/>
      </w:pPr>
      <w:r>
        <w:lastRenderedPageBreak/>
        <w:t>а) бюджетная заявка по форме, доведенной департаментом экономического развития Воронежской области;</w:t>
      </w:r>
    </w:p>
    <w:p w:rsidR="0029683E" w:rsidRDefault="0029683E">
      <w:pPr>
        <w:pStyle w:val="ConsPlusNormal"/>
        <w:ind w:firstLine="540"/>
        <w:jc w:val="both"/>
      </w:pPr>
      <w:r>
        <w:t>б) пояснительная записка с расчетами и обоснованиями необходимости строительства, реконструкции (в том числе с элементами реставрации) по каждому объекту капитального строительства, приобретения по каждому объекту недвижимого имущества;</w:t>
      </w:r>
    </w:p>
    <w:p w:rsidR="0029683E" w:rsidRDefault="002968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 xml:space="preserve">в) копия положительного сводного заключения государственной экспертизы на </w:t>
      </w:r>
      <w:proofErr w:type="spellStart"/>
      <w:r>
        <w:t>предпроектную</w:t>
      </w:r>
      <w:proofErr w:type="spellEnd"/>
      <w:r>
        <w:t xml:space="preserve"> и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 xml:space="preserve">г) документы об утверждении проектной документации по объектам </w:t>
      </w:r>
      <w:proofErr w:type="gramStart"/>
      <w:r>
        <w:t>капитального</w:t>
      </w:r>
      <w:proofErr w:type="gramEnd"/>
      <w:r>
        <w:t xml:space="preserve"> строительства в соответствии с законодательством Российской Федерации;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>д) титульные списки вновь начинаемых объектов капитального строительства в очередном финансовом году, утвержденные государственным заказчиком;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>е) документы, подтверждающие направление средств федерального бюджета, других средств на финансирование объектов капитального строительства и объектов недвижимого имущества;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>ж) расчет экономического, бюджетного, социального, финансового эффекта от строительства (реконструкции) объектов капитального строительства по методике, утвержденной департаментом экономического развития Воронежской области;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>з) расчет оценки эксплуатационных расходов будущих периодов в соответствии с действующими нормативами.</w:t>
      </w:r>
    </w:p>
    <w:p w:rsidR="0029683E" w:rsidRDefault="0029683E">
      <w:pPr>
        <w:pStyle w:val="ConsPlusNormal"/>
        <w:ind w:firstLine="540"/>
        <w:jc w:val="both"/>
      </w:pPr>
      <w:r>
        <w:t xml:space="preserve">8.4. </w:t>
      </w:r>
      <w:proofErr w:type="gramStart"/>
      <w:r>
        <w:t xml:space="preserve">Департамент экономического развития Воронежской области на основании предложений, представленных исполнительными органами государственной власти Воронежской области, формирует сводный перечень предложений о необходимых объемах государственных капитальных вложений по переходящим и вновь начинаемым объектам капитального строительства и объектам недвижимого имущества с разбивкой по государственным программам Воронежской области, видам экономической деятельности (отраслям) и направляет в департамент финансов Воронежской </w:t>
      </w:r>
      <w:r>
        <w:lastRenderedPageBreak/>
        <w:t>области.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25.11.2013 </w:t>
      </w:r>
      <w:hyperlink r:id="rId49" w:history="1">
        <w:r>
          <w:rPr>
            <w:color w:val="0000FF"/>
          </w:rPr>
          <w:t>N 1027</w:t>
        </w:r>
      </w:hyperlink>
      <w:r>
        <w:t xml:space="preserve">, от 08.07.2014 </w:t>
      </w:r>
      <w:hyperlink r:id="rId50" w:history="1">
        <w:r>
          <w:rPr>
            <w:color w:val="0000FF"/>
          </w:rPr>
          <w:t>N 621</w:t>
        </w:r>
      </w:hyperlink>
      <w:r>
        <w:t xml:space="preserve">, от 26.01.2017 </w:t>
      </w:r>
      <w:hyperlink r:id="rId51" w:history="1">
        <w:r>
          <w:rPr>
            <w:color w:val="0000FF"/>
          </w:rPr>
          <w:t>N 42</w:t>
        </w:r>
      </w:hyperlink>
      <w:r>
        <w:t>)</w:t>
      </w:r>
    </w:p>
    <w:p w:rsidR="0029683E" w:rsidRDefault="0029683E">
      <w:pPr>
        <w:pStyle w:val="ConsPlusNormal"/>
        <w:ind w:firstLine="540"/>
        <w:jc w:val="both"/>
      </w:pPr>
      <w:r>
        <w:t>8.5. Департамент финансов Воронежской области доводит до департамента экономического развития Воронежской области максимальный прогнозный объем бюджетных ассигнований на очередной финансовый год и плановый период, предусматриваемых на реализацию адресной программы.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ind w:firstLine="540"/>
        <w:jc w:val="both"/>
      </w:pPr>
      <w:r>
        <w:t xml:space="preserve">8.6. </w:t>
      </w:r>
      <w:proofErr w:type="gramStart"/>
      <w:r>
        <w:t>Департамент экономического развития Воронежской области совместно с исполнительными органами государственной власти Воронежской области в соответствии с приоритетными направлениями формирования адресной программы на очередной финансовый год и плановый период осуществляет распределение предельного объема расходов на реализацию адресной программы по государственным программам Воронежской области, видам экономической деятельности (отраслям) и принимает решение о включении объектов капитального строительства и объектов недвижимого имущества в проект</w:t>
      </w:r>
      <w:proofErr w:type="gramEnd"/>
      <w:r>
        <w:t xml:space="preserve"> адресной программы на очередной финансовый год. При этом в приоритетном порядке в проект перечня включаются:</w:t>
      </w:r>
    </w:p>
    <w:p w:rsidR="0029683E" w:rsidRDefault="0029683E">
      <w:pPr>
        <w:pStyle w:val="ConsPlusNormal"/>
        <w:ind w:firstLine="540"/>
        <w:jc w:val="both"/>
      </w:pPr>
      <w:r>
        <w:t>- объекты, строительство (реконструкция) которых подлежит завершению в очередном финансовом году;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>- объекты капитального строительства, предусмотренные к финансированию в составе областной адресной инвестиционной программы предшествующего года в объемах, определенных плановым периодом.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25.11.2013 </w:t>
      </w:r>
      <w:hyperlink r:id="rId53" w:history="1">
        <w:r>
          <w:rPr>
            <w:color w:val="0000FF"/>
          </w:rPr>
          <w:t>N 1027</w:t>
        </w:r>
      </w:hyperlink>
      <w:r>
        <w:t xml:space="preserve">, от 08.07.2014 </w:t>
      </w:r>
      <w:hyperlink r:id="rId54" w:history="1">
        <w:r>
          <w:rPr>
            <w:color w:val="0000FF"/>
          </w:rPr>
          <w:t>N 621</w:t>
        </w:r>
      </w:hyperlink>
      <w:r>
        <w:t xml:space="preserve">, от 27.07.2017 </w:t>
      </w:r>
      <w:hyperlink r:id="rId55" w:history="1">
        <w:r>
          <w:rPr>
            <w:color w:val="0000FF"/>
          </w:rPr>
          <w:t>N 591</w:t>
        </w:r>
      </w:hyperlink>
      <w:r>
        <w:t>)</w:t>
      </w:r>
    </w:p>
    <w:p w:rsidR="0029683E" w:rsidRDefault="0029683E">
      <w:pPr>
        <w:pStyle w:val="ConsPlusNormal"/>
        <w:ind w:firstLine="540"/>
        <w:jc w:val="both"/>
      </w:pPr>
      <w:r>
        <w:t xml:space="preserve">8.7 - 8.8.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25.11.2013 N 1027.</w:t>
      </w:r>
    </w:p>
    <w:p w:rsidR="0029683E" w:rsidRDefault="0029683E">
      <w:pPr>
        <w:pStyle w:val="ConsPlusNormal"/>
        <w:ind w:firstLine="540"/>
        <w:jc w:val="both"/>
      </w:pPr>
      <w:r>
        <w:t xml:space="preserve">8.9. </w:t>
      </w:r>
      <w:proofErr w:type="gramStart"/>
      <w:r>
        <w:t>Департамент экономического развития Воронежской области представляет в департамент финансов Воронежской области распределение предельных объемов расходов на реализацию адресной программы на очередной финансовый год с разбивкой по функциональной и экономической классификациям расходов и ведомственной классификации расходов областного бюджета для формирования ведомственной структуры расходов проекта областного бюджета по главным распорядителям средств областного бюджета.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Включение в проект адресной программы объектов капитального строительства, в отношении которых разработка и утверждение градостроительной, </w:t>
      </w:r>
      <w:proofErr w:type="spellStart"/>
      <w:r>
        <w:t>предпроектной</w:t>
      </w:r>
      <w:proofErr w:type="spellEnd"/>
      <w:r>
        <w:t xml:space="preserve"> и проектной документации предусмотрены законодательством Российской Федерации, допускается при условии выделения в пределах общего объема расходов на государственные капитальные вложения на соответствующий объект капитального </w:t>
      </w:r>
      <w:r>
        <w:lastRenderedPageBreak/>
        <w:t xml:space="preserve">строительства средств, предназначенных на проведение проектно-изыскательских, </w:t>
      </w:r>
      <w:proofErr w:type="spellStart"/>
      <w:r>
        <w:t>предпроектных</w:t>
      </w:r>
      <w:proofErr w:type="spellEnd"/>
      <w:r>
        <w:t xml:space="preserve"> и проектных работ.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 xml:space="preserve">10. </w:t>
      </w:r>
      <w:proofErr w:type="gramStart"/>
      <w:r>
        <w:t>Департамент экономического развития Воронежской области во взаимодействии с исполнительными органами государственной власти Воронежской области уточняет в процессе принятия закона Воронежской области об областном бюджете на очередной финансовый год и плановый период проект адресной программы, сформированный исходя из предельного объема расходов на реализацию адресной программы, предусмотренного в проекте областного бюджета на очередной финансовый год.</w:t>
      </w:r>
      <w:proofErr w:type="gramEnd"/>
    </w:p>
    <w:p w:rsidR="0029683E" w:rsidRDefault="0029683E">
      <w:pPr>
        <w:pStyle w:val="ConsPlusNormal"/>
        <w:ind w:firstLine="540"/>
        <w:jc w:val="both"/>
      </w:pPr>
      <w:r>
        <w:t xml:space="preserve">11. </w:t>
      </w:r>
      <w:proofErr w:type="gramStart"/>
      <w:r>
        <w:t>Исполнительные органы государственной власти Воронежской области - главные распорядители в соответствии с действующим законодательством определяют заказчиков-застройщиков по объектам капитального строительства и в течение 10 рабочих дней с даты вступления в силу закона Воронежской области об областном бюджете на очередной финансовый год и плановый период представляют в департамент экономического развития Воронежской области информацию по заказчикам-застройщикам для подготовки проекта нормативного правового акта правительства</w:t>
      </w:r>
      <w:proofErr w:type="gramEnd"/>
      <w:r>
        <w:t xml:space="preserve"> Воронежской области об утверждении областной адресной инвестиционной программы на планируемый год и последующий плановый период.</w:t>
      </w:r>
    </w:p>
    <w:p w:rsidR="0029683E" w:rsidRDefault="0029683E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25.11.2013 N 1027; в ред. постановлений правительства Воронежской области от 08.07.2014 </w:t>
      </w:r>
      <w:hyperlink r:id="rId60" w:history="1">
        <w:r>
          <w:rPr>
            <w:color w:val="0000FF"/>
          </w:rPr>
          <w:t>N 621</w:t>
        </w:r>
      </w:hyperlink>
      <w:r>
        <w:t xml:space="preserve">, от 27.07.2017 </w:t>
      </w:r>
      <w:hyperlink r:id="rId61" w:history="1">
        <w:r>
          <w:rPr>
            <w:color w:val="0000FF"/>
          </w:rPr>
          <w:t>N 591</w:t>
        </w:r>
      </w:hyperlink>
      <w:r>
        <w:t>)</w:t>
      </w:r>
    </w:p>
    <w:p w:rsidR="0029683E" w:rsidRDefault="00275522">
      <w:pPr>
        <w:pStyle w:val="ConsPlusNormal"/>
        <w:ind w:firstLine="540"/>
        <w:jc w:val="both"/>
      </w:pPr>
      <w:hyperlink r:id="rId62" w:history="1">
        <w:r w:rsidR="0029683E">
          <w:rPr>
            <w:color w:val="0000FF"/>
          </w:rPr>
          <w:t>12</w:t>
        </w:r>
      </w:hyperlink>
      <w:r w:rsidR="0029683E">
        <w:t>. Департамент экономического развития Воронежской области в установленном порядке:</w:t>
      </w:r>
    </w:p>
    <w:p w:rsidR="0029683E" w:rsidRDefault="0029683E">
      <w:pPr>
        <w:pStyle w:val="ConsPlusNormal"/>
        <w:ind w:firstLine="540"/>
        <w:jc w:val="both"/>
      </w:pPr>
      <w:r>
        <w:t xml:space="preserve">- в течение 15 рабочих дней </w:t>
      </w:r>
      <w:proofErr w:type="gramStart"/>
      <w:r>
        <w:t>с даты вступления</w:t>
      </w:r>
      <w:proofErr w:type="gramEnd"/>
      <w:r>
        <w:t xml:space="preserve"> в силу закона Воронежской области об областном бюджете на очередной финансовый год и плановый период готовит проект нормативного правового акта правительства Воронежской области об утверждении областной адресной инвестиционной программы по объектам государственной (областной) собственности на планируемый год и последующий плановый период;</w:t>
      </w:r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08.07.2014 </w:t>
      </w:r>
      <w:hyperlink r:id="rId63" w:history="1">
        <w:r>
          <w:rPr>
            <w:color w:val="0000FF"/>
          </w:rPr>
          <w:t>N 621</w:t>
        </w:r>
      </w:hyperlink>
      <w:r>
        <w:t xml:space="preserve">, от 27.07.2017 </w:t>
      </w:r>
      <w:hyperlink r:id="rId64" w:history="1">
        <w:r>
          <w:rPr>
            <w:color w:val="0000FF"/>
          </w:rPr>
          <w:t>N 591</w:t>
        </w:r>
      </w:hyperlink>
      <w:r>
        <w:t>)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 xml:space="preserve">- в течение 30 рабочих дней с даты вступления в силу закона Воронежской области об областном бюджете на очередной финансовый год и плановый период готовит проект нормативного правового акта правительства Воронежской области о распределении субсидий из областного бюджета местным бюджетам на </w:t>
      </w:r>
      <w:proofErr w:type="spellStart"/>
      <w:r>
        <w:t>софинансирование</w:t>
      </w:r>
      <w:proofErr w:type="spellEnd"/>
      <w:r>
        <w:t xml:space="preserve"> в рамках адресной программы капитальных вложений в объекты муниципальной собственности, которые осуществляются из местных бюджетов, на планируемый год и</w:t>
      </w:r>
      <w:proofErr w:type="gramEnd"/>
      <w:r>
        <w:t xml:space="preserve"> последующий плановый период.</w:t>
      </w:r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08.07.2014 </w:t>
      </w:r>
      <w:hyperlink r:id="rId65" w:history="1">
        <w:r>
          <w:rPr>
            <w:color w:val="0000FF"/>
          </w:rPr>
          <w:t>N 621</w:t>
        </w:r>
      </w:hyperlink>
      <w:r>
        <w:t xml:space="preserve">, от 27.07.2017 </w:t>
      </w:r>
      <w:hyperlink r:id="rId66" w:history="1">
        <w:r>
          <w:rPr>
            <w:color w:val="0000FF"/>
          </w:rPr>
          <w:t>N 591</w:t>
        </w:r>
      </w:hyperlink>
      <w:r>
        <w:t>)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center"/>
        <w:outlineLvl w:val="1"/>
      </w:pPr>
      <w:r>
        <w:t>III. Порядок реализации адресной программы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ind w:firstLine="540"/>
        <w:jc w:val="both"/>
      </w:pPr>
      <w:r>
        <w:t>13. Утвержденная адресная программа является основанием:</w:t>
      </w:r>
    </w:p>
    <w:p w:rsidR="0029683E" w:rsidRDefault="0029683E">
      <w:pPr>
        <w:pStyle w:val="ConsPlusNormal"/>
        <w:ind w:firstLine="540"/>
        <w:jc w:val="both"/>
      </w:pPr>
      <w:r>
        <w:t>а) для осуществления закупок товаров, работ и услуг для обеспечения областных нужд в соответствии с законодательством Российской Федерации (далее - осуществление закупок);</w:t>
      </w:r>
    </w:p>
    <w:p w:rsidR="0029683E" w:rsidRDefault="0029683E">
      <w:pPr>
        <w:pStyle w:val="ConsPlusNormal"/>
        <w:ind w:firstLine="540"/>
        <w:jc w:val="both"/>
      </w:pPr>
      <w:r>
        <w:t>б) для заключения в установленном порядке соглашений с организациями о предоставлении субсидий, а также соглашений с муниципальными образованиями о предоставлении субсидий местным бюджетам.</w:t>
      </w:r>
    </w:p>
    <w:p w:rsidR="0029683E" w:rsidRDefault="0029683E">
      <w:pPr>
        <w:pStyle w:val="ConsPlusNormal"/>
        <w:ind w:firstLine="540"/>
        <w:jc w:val="both"/>
      </w:pPr>
      <w:r>
        <w:t>Затраты на осуществление закупки включаются в сметную стоимость объекта капитального строительства (стоимость объекта недвижимого имущества).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 xml:space="preserve">Если при осуществлении закупок по итогам определения поставщиков (подрядчиков, исполнителей) в отношении объектов капитального строительства (объектов недвижимого имущества) подрядные организации (поставщики товаров и услуг) не определены, указанные объекты могут быть исключены из адресной программы, а высвобождаемые при этом бюджетные ассигнования областного бюджета перераспределяются департаментом экономического развития Воронежской области в порядке, установленном </w:t>
      </w:r>
      <w:hyperlink w:anchor="P175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  <w:proofErr w:type="gramEnd"/>
    </w:p>
    <w:p w:rsidR="0029683E" w:rsidRDefault="0029683E">
      <w:pPr>
        <w:pStyle w:val="ConsPlusNormal"/>
        <w:jc w:val="both"/>
      </w:pPr>
      <w:r>
        <w:t xml:space="preserve">(п. 13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75522">
      <w:pPr>
        <w:pStyle w:val="ConsPlusNormal"/>
        <w:ind w:firstLine="540"/>
        <w:jc w:val="both"/>
      </w:pPr>
      <w:hyperlink r:id="rId68" w:history="1">
        <w:r w:rsidR="0029683E">
          <w:rPr>
            <w:color w:val="0000FF"/>
          </w:rPr>
          <w:t>14</w:t>
        </w:r>
      </w:hyperlink>
      <w:r w:rsidR="0029683E">
        <w:t xml:space="preserve">. В </w:t>
      </w:r>
      <w:proofErr w:type="gramStart"/>
      <w:r w:rsidR="0029683E">
        <w:t>случае</w:t>
      </w:r>
      <w:proofErr w:type="gramEnd"/>
      <w:r w:rsidR="0029683E">
        <w:t xml:space="preserve"> изменения стоимости объектов, изменения объемов государственных капитальных вложений адресная программа подлежит уточнению путем внесения в нее соответствующих изменений.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>Главные распорядители в случае снижения по итогам определения поставщиков (подрядчиков, исполнителей) стоимости строительства, реконструкции, в том числе с элементами реставрации, объектов капитального строительства или стоимости приобретения объектов недвижимого имущества представляют уточненные сведения по объемам бюджетных ассигнований областного бюджета и источникам финансирования на весь период осуществления строительства, реконструкции, в том числе с элементами реставрации (с разбивкой по годам), объектов капитального строительства</w:t>
      </w:r>
      <w:proofErr w:type="gramEnd"/>
      <w:r>
        <w:t xml:space="preserve"> или объектов недвижимого имущества в департамент экономического развития Воронежской области для внесения в адресную программу изменений, связанных с перераспределением высвобождающихся объемов бюджетных ассигнований на другие объекты капитального строительства и (или) объекты недвижимого имущества соответствующего главного распорядителя.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 xml:space="preserve">Внесение изменений в адресную программу производится нормативным правовым актом правительства Воронежской области, подготовленным </w:t>
      </w:r>
      <w:r>
        <w:lastRenderedPageBreak/>
        <w:t>департаментом экономического развития Воронежской области.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75522">
      <w:pPr>
        <w:pStyle w:val="ConsPlusNormal"/>
        <w:ind w:firstLine="540"/>
        <w:jc w:val="both"/>
      </w:pPr>
      <w:hyperlink r:id="rId71" w:history="1">
        <w:r w:rsidR="0029683E">
          <w:rPr>
            <w:color w:val="0000FF"/>
          </w:rPr>
          <w:t>15</w:t>
        </w:r>
      </w:hyperlink>
      <w:r w:rsidR="0029683E">
        <w:t>. Внесение изменений в адресную программу, требующих внесения изменений в сводную бюджетную роспись, осуществляется после внесения соответствующих изменений в сводную бюджетную роспись. При этом предложения о внесении соответствующих изменений в сводную бюджетную роспись в отношении объектов капитального строительства и объектов недвижимого имущества, представляемые главным распорядителем по форме, утверждаемой департаментом финансов Воронежской области, должны быть согласованы с департаментом экономического развития Воронежской области.</w:t>
      </w:r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08.07.2014 </w:t>
      </w:r>
      <w:hyperlink r:id="rId72" w:history="1">
        <w:r>
          <w:rPr>
            <w:color w:val="0000FF"/>
          </w:rPr>
          <w:t>N 621</w:t>
        </w:r>
      </w:hyperlink>
      <w:r>
        <w:t xml:space="preserve">, от 26.01.2017 </w:t>
      </w:r>
      <w:hyperlink r:id="rId73" w:history="1">
        <w:r>
          <w:rPr>
            <w:color w:val="0000FF"/>
          </w:rPr>
          <w:t>N 42</w:t>
        </w:r>
      </w:hyperlink>
      <w:r>
        <w:t>)</w:t>
      </w:r>
    </w:p>
    <w:p w:rsidR="0029683E" w:rsidRDefault="00275522">
      <w:pPr>
        <w:pStyle w:val="ConsPlusNormal"/>
        <w:ind w:firstLine="540"/>
        <w:jc w:val="both"/>
      </w:pPr>
      <w:hyperlink r:id="rId74" w:history="1">
        <w:r w:rsidR="0029683E">
          <w:rPr>
            <w:color w:val="0000FF"/>
          </w:rPr>
          <w:t>16</w:t>
        </w:r>
      </w:hyperlink>
      <w:r w:rsidR="0029683E">
        <w:t>. Выделение ассигнований за счет средств областного бюджета осуществляется в соответствии со сводной бюджетной росписью областного бюджета, лимитами бюджетных обязательств, объемами финансирования государственных капитальных вложений на соответствующий год и процедурами по исполнению расходной части областного бюджета, установленными бюджетным законодательством Воронежской области.</w:t>
      </w:r>
    </w:p>
    <w:p w:rsidR="0029683E" w:rsidRDefault="0029683E">
      <w:pPr>
        <w:pStyle w:val="ConsPlusNormal"/>
        <w:ind w:firstLine="540"/>
        <w:jc w:val="both"/>
      </w:pPr>
      <w:r>
        <w:t xml:space="preserve">17 - 18. Утратили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08.07.2014 N 621.</w:t>
      </w:r>
    </w:p>
    <w:p w:rsidR="0029683E" w:rsidRDefault="0029683E">
      <w:pPr>
        <w:pStyle w:val="ConsPlusNormal"/>
        <w:ind w:firstLine="540"/>
        <w:jc w:val="both"/>
      </w:pPr>
      <w:r>
        <w:t xml:space="preserve">19. </w:t>
      </w:r>
      <w:proofErr w:type="gramStart"/>
      <w:r>
        <w:t>Контроль за целевым использованием средств областного бюджета, предоставленных на осуществление бюджетных инвестиций в форме капитальных вложений и в форме субсидий, осуществляется исполнительными органами государственной власти Воронежской области, являющимися главными распорядителями и органами государственного финансового контроля в соответствии с полномочиями, установленными нормативными правовыми актами Воронежской области.</w:t>
      </w:r>
      <w:proofErr w:type="gramEnd"/>
    </w:p>
    <w:p w:rsidR="0029683E" w:rsidRDefault="0029683E">
      <w:pPr>
        <w:pStyle w:val="ConsPlusNormal"/>
        <w:ind w:firstLine="540"/>
        <w:jc w:val="both"/>
      </w:pPr>
      <w:r>
        <w:t>По требованию указанных органов государственные заказчики и (или) заказчики-застройщики предъявляют:</w:t>
      </w:r>
    </w:p>
    <w:p w:rsidR="0029683E" w:rsidRDefault="0029683E">
      <w:pPr>
        <w:pStyle w:val="ConsPlusNormal"/>
        <w:ind w:firstLine="540"/>
        <w:jc w:val="both"/>
      </w:pPr>
      <w:r>
        <w:t>а) сводные сметные расчеты стоимости строительства;</w:t>
      </w:r>
    </w:p>
    <w:p w:rsidR="0029683E" w:rsidRDefault="0029683E">
      <w:pPr>
        <w:pStyle w:val="ConsPlusNormal"/>
        <w:ind w:firstLine="540"/>
        <w:jc w:val="both"/>
      </w:pPr>
      <w:r>
        <w:t>б) документы об утверждении проектной документации;</w:t>
      </w:r>
    </w:p>
    <w:p w:rsidR="0029683E" w:rsidRDefault="0029683E">
      <w:pPr>
        <w:pStyle w:val="ConsPlusNormal"/>
        <w:ind w:firstLine="540"/>
        <w:jc w:val="both"/>
      </w:pPr>
      <w:r>
        <w:t>в) копию свидетельства саморегулируемой организации о допуске к работам;</w:t>
      </w:r>
    </w:p>
    <w:p w:rsidR="0029683E" w:rsidRDefault="0029683E">
      <w:pPr>
        <w:pStyle w:val="ConsPlusNormal"/>
        <w:ind w:firstLine="540"/>
        <w:jc w:val="both"/>
      </w:pPr>
      <w:r>
        <w:t>г) справки о направлении собственных, заемных и других средств на финансирование строек и объектов (при долевом финансировании);</w:t>
      </w:r>
    </w:p>
    <w:p w:rsidR="0029683E" w:rsidRDefault="0029683E">
      <w:pPr>
        <w:pStyle w:val="ConsPlusNormal"/>
        <w:ind w:firstLine="540"/>
        <w:jc w:val="both"/>
      </w:pPr>
      <w:r>
        <w:t>д) титульные списки вновь начинаемых строек и объектов в очередном финансовом году, титульные списки переходящих строек и объектов на очередной финансовый год;</w:t>
      </w:r>
    </w:p>
    <w:p w:rsidR="0029683E" w:rsidRDefault="0029683E">
      <w:pPr>
        <w:pStyle w:val="ConsPlusNormal"/>
        <w:ind w:firstLine="540"/>
        <w:jc w:val="both"/>
      </w:pPr>
      <w:r>
        <w:t>е) документы по учету выполненных работ (услуг) и понесенных затрат в капитальном строительстве по формам, утвержденным Федеральной службой государственной статистики;</w:t>
      </w:r>
    </w:p>
    <w:p w:rsidR="0029683E" w:rsidRDefault="0029683E">
      <w:pPr>
        <w:pStyle w:val="ConsPlusNormal"/>
        <w:ind w:firstLine="540"/>
        <w:jc w:val="both"/>
      </w:pPr>
      <w:r>
        <w:t>ж) другие документы в соответствии с законодательством Российской Федерации.</w:t>
      </w:r>
    </w:p>
    <w:p w:rsidR="0029683E" w:rsidRDefault="0029683E">
      <w:pPr>
        <w:pStyle w:val="ConsPlusNormal"/>
        <w:jc w:val="both"/>
      </w:pPr>
      <w:r>
        <w:lastRenderedPageBreak/>
        <w:t xml:space="preserve">(п. 19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75522">
      <w:pPr>
        <w:pStyle w:val="ConsPlusNormal"/>
        <w:ind w:firstLine="540"/>
        <w:jc w:val="both"/>
      </w:pPr>
      <w:hyperlink r:id="rId77" w:history="1">
        <w:r w:rsidR="0029683E">
          <w:rPr>
            <w:color w:val="0000FF"/>
          </w:rPr>
          <w:t>20</w:t>
        </w:r>
      </w:hyperlink>
      <w:r w:rsidR="0029683E">
        <w:t>. Государственные заказчики, заказчики-застройщики и организации в соответствии с законодательством Российской Федерации несут ответственность за нецелевое и неэффективное использование выделенных им средств областного бюджета, а также за несвоевременное представление отчетности о выполненных работах (услугах) и о затратах.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75522">
      <w:pPr>
        <w:pStyle w:val="ConsPlusNormal"/>
        <w:ind w:firstLine="540"/>
        <w:jc w:val="both"/>
      </w:pPr>
      <w:hyperlink r:id="rId79" w:history="1">
        <w:proofErr w:type="gramStart"/>
        <w:r w:rsidR="0029683E">
          <w:rPr>
            <w:color w:val="0000FF"/>
          </w:rPr>
          <w:t>21</w:t>
        </w:r>
      </w:hyperlink>
      <w:r w:rsidR="0029683E">
        <w:t>. Департамент финансов Воронежской области ежемесячно 1-го числа месяца, следующего за отчетным, представляет департаменту экономического развития Воронежской области предварительные данные, а в срок до 8-го числа месяца, следующего за отчетным, уточненные данные о фактическом финансировании расходов на реализацию адресной программы в разрезе главных распорядителей.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08.07.2014 </w:t>
      </w:r>
      <w:hyperlink r:id="rId80" w:history="1">
        <w:r>
          <w:rPr>
            <w:color w:val="0000FF"/>
          </w:rPr>
          <w:t>N 621</w:t>
        </w:r>
      </w:hyperlink>
      <w:r>
        <w:t xml:space="preserve">, от 26.01.2017 </w:t>
      </w:r>
      <w:hyperlink r:id="rId81" w:history="1">
        <w:r>
          <w:rPr>
            <w:color w:val="0000FF"/>
          </w:rPr>
          <w:t>N 42</w:t>
        </w:r>
      </w:hyperlink>
      <w:r>
        <w:t>)</w:t>
      </w:r>
    </w:p>
    <w:p w:rsidR="0029683E" w:rsidRDefault="00275522">
      <w:pPr>
        <w:pStyle w:val="ConsPlusNormal"/>
        <w:ind w:firstLine="540"/>
        <w:jc w:val="both"/>
      </w:pPr>
      <w:hyperlink r:id="rId82" w:history="1">
        <w:r w:rsidR="0029683E">
          <w:rPr>
            <w:color w:val="0000FF"/>
          </w:rPr>
          <w:t>22</w:t>
        </w:r>
      </w:hyperlink>
      <w:r w:rsidR="0029683E">
        <w:t>. Департамент экономического развития Воронежской области ежеквартально в срок, устанавливаемый правительством Воронежской области, представляет в контрольное управление правительства Воронежской области сводную информацию о ходе реализации адресной программы.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center"/>
        <w:outlineLvl w:val="1"/>
      </w:pPr>
      <w:bookmarkStart w:id="2" w:name="P175"/>
      <w:bookmarkEnd w:id="2"/>
      <w:r>
        <w:t>IV. Порядок внесения изменений в адресную программу</w:t>
      </w:r>
    </w:p>
    <w:p w:rsidR="0029683E" w:rsidRDefault="0029683E">
      <w:pPr>
        <w:pStyle w:val="ConsPlusNormal"/>
        <w:jc w:val="center"/>
      </w:pPr>
    </w:p>
    <w:p w:rsidR="0029683E" w:rsidRDefault="0029683E">
      <w:pPr>
        <w:pStyle w:val="ConsPlusNormal"/>
        <w:jc w:val="center"/>
      </w:pPr>
      <w:proofErr w:type="gramStart"/>
      <w:r>
        <w:t xml:space="preserve">(введен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</w:t>
      </w:r>
      <w:proofErr w:type="gramEnd"/>
    </w:p>
    <w:p w:rsidR="0029683E" w:rsidRDefault="0029683E">
      <w:pPr>
        <w:pStyle w:val="ConsPlusNormal"/>
        <w:jc w:val="center"/>
      </w:pPr>
      <w:r>
        <w:t>области от 17.10.2012 N 928)</w:t>
      </w:r>
    </w:p>
    <w:p w:rsidR="0029683E" w:rsidRDefault="0029683E">
      <w:pPr>
        <w:pStyle w:val="ConsPlusNormal"/>
        <w:jc w:val="both"/>
      </w:pPr>
    </w:p>
    <w:p w:rsidR="0029683E" w:rsidRDefault="00275522">
      <w:pPr>
        <w:pStyle w:val="ConsPlusNormal"/>
        <w:ind w:firstLine="540"/>
        <w:jc w:val="both"/>
      </w:pPr>
      <w:hyperlink r:id="rId85" w:history="1">
        <w:r w:rsidR="0029683E">
          <w:rPr>
            <w:color w:val="0000FF"/>
          </w:rPr>
          <w:t>23</w:t>
        </w:r>
      </w:hyperlink>
      <w:r w:rsidR="0029683E">
        <w:t>. Внесение изменений в адресную программу осуществляется в следующем порядке:</w:t>
      </w:r>
    </w:p>
    <w:p w:rsidR="0029683E" w:rsidRDefault="0029683E">
      <w:pPr>
        <w:pStyle w:val="ConsPlusNormal"/>
        <w:ind w:firstLine="540"/>
        <w:jc w:val="both"/>
      </w:pPr>
      <w:r>
        <w:t xml:space="preserve">23.1. </w:t>
      </w:r>
      <w:proofErr w:type="gramStart"/>
      <w:r>
        <w:t>Ежегодно в срок до 15 июня и 15 августа исполнительные органы государственной власти Воронежской области по отраслям представляют в департамент экономического развития Воронежской области предложения о необходимых объемах бюджетных инвестиций в форме капитальных вложений и в форме субсидий на текущий финансовый год по вновь начинаемым объектам капитального строительства и объектам недвижимого имущества, объемах субсидий из областного бюджета местным бюджетам с</w:t>
      </w:r>
      <w:proofErr w:type="gramEnd"/>
      <w:r>
        <w:t xml:space="preserve"> разбивкой по государственным программам Воронежской области, видам экономической деятельности (отраслям) по форме, установленной департаментом экономического развития Воронежской области.</w:t>
      </w:r>
    </w:p>
    <w:p w:rsidR="0029683E" w:rsidRDefault="002968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23.1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9683E">
      <w:pPr>
        <w:pStyle w:val="ConsPlusNormal"/>
        <w:ind w:firstLine="540"/>
        <w:jc w:val="both"/>
      </w:pPr>
      <w:r>
        <w:t xml:space="preserve">23.2. </w:t>
      </w:r>
      <w:proofErr w:type="gramStart"/>
      <w:r>
        <w:t xml:space="preserve">Ежегодно в срок до 15 июня, 15 августа, 15 октября и 15 ноября </w:t>
      </w:r>
      <w:r>
        <w:lastRenderedPageBreak/>
        <w:t>исполнительные органы государственной власти Воронежской области, являющиеся государственными заказчиками объектов капитального строительства и главными распорядителями средств областного бюджета, предусмотренных на предоставление субсидий местным бюджетам, включенных в адресную программу на текущий финансовый год, представляют в департамент экономического развития Воронежской области предложения по изменению объемов бюджетных инвестиций в форме</w:t>
      </w:r>
      <w:proofErr w:type="gramEnd"/>
      <w:r>
        <w:t xml:space="preserve"> капитальных вложений и в форме субсидий по указанным объектам, а также объемов субсидий местным бюджетам по форме, установленной департаментом экономического развития Воронежской области.</w:t>
      </w:r>
    </w:p>
    <w:p w:rsidR="0029683E" w:rsidRDefault="002968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23.2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75522">
      <w:pPr>
        <w:pStyle w:val="ConsPlusNormal"/>
        <w:ind w:firstLine="540"/>
        <w:jc w:val="both"/>
      </w:pPr>
      <w:hyperlink r:id="rId88" w:history="1">
        <w:r w:rsidR="0029683E">
          <w:rPr>
            <w:color w:val="0000FF"/>
          </w:rPr>
          <w:t>23.3</w:t>
        </w:r>
      </w:hyperlink>
      <w:r w:rsidR="0029683E">
        <w:t>. Департамент экономического развития Воронежской области:</w:t>
      </w:r>
    </w:p>
    <w:p w:rsidR="0029683E" w:rsidRDefault="00275522">
      <w:pPr>
        <w:pStyle w:val="ConsPlusNormal"/>
        <w:ind w:firstLine="540"/>
        <w:jc w:val="both"/>
      </w:pPr>
      <w:hyperlink r:id="rId89" w:history="1">
        <w:r w:rsidR="0029683E">
          <w:rPr>
            <w:color w:val="0000FF"/>
          </w:rPr>
          <w:t>23.3.1</w:t>
        </w:r>
      </w:hyperlink>
      <w:r w:rsidR="0029683E">
        <w:t xml:space="preserve">. </w:t>
      </w:r>
      <w:proofErr w:type="gramStart"/>
      <w:r w:rsidR="0029683E">
        <w:t>Рассматривает представленные исполнительными органами государственной власти Воронежской области предложения и принимает</w:t>
      </w:r>
      <w:proofErr w:type="gramEnd"/>
      <w:r w:rsidR="0029683E">
        <w:t xml:space="preserve"> решение о внесении изменений в адресную программу.</w:t>
      </w:r>
    </w:p>
    <w:p w:rsidR="0029683E" w:rsidRDefault="00275522">
      <w:pPr>
        <w:pStyle w:val="ConsPlusNormal"/>
        <w:ind w:firstLine="540"/>
        <w:jc w:val="both"/>
      </w:pPr>
      <w:hyperlink r:id="rId90" w:history="1">
        <w:r w:rsidR="0029683E">
          <w:rPr>
            <w:color w:val="0000FF"/>
          </w:rPr>
          <w:t>23.3.2</w:t>
        </w:r>
      </w:hyperlink>
      <w:r w:rsidR="0029683E">
        <w:t>. Представляет в департамент финансов Воронежской области уточненное распределение предельных объемов расходов на реализацию адресной программы на текущий финансовый год для внесения соответствующих изменений в ведомственную структуру расходов областного бюджета по главным распорядителям средств областного бюджета.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75522">
      <w:pPr>
        <w:pStyle w:val="ConsPlusNormal"/>
        <w:ind w:firstLine="540"/>
        <w:jc w:val="both"/>
      </w:pPr>
      <w:hyperlink r:id="rId92" w:history="1">
        <w:r w:rsidR="0029683E">
          <w:rPr>
            <w:color w:val="0000FF"/>
          </w:rPr>
          <w:t>23.3.3</w:t>
        </w:r>
      </w:hyperlink>
      <w:r w:rsidR="0029683E">
        <w:t xml:space="preserve">. В течение 15 рабочих дней </w:t>
      </w:r>
      <w:proofErr w:type="gramStart"/>
      <w:r w:rsidR="0029683E">
        <w:t>с даты вступления</w:t>
      </w:r>
      <w:proofErr w:type="gramEnd"/>
      <w:r w:rsidR="0029683E">
        <w:t xml:space="preserve"> в силу закона Воронежской области о внесении изменений в закон Воронежской области об областном бюджете на текущий финансовый год и плановый период готовит проект нормативного правового акта правительства Воронежской области о внесении изменений в адресную программу.</w:t>
      </w:r>
    </w:p>
    <w:p w:rsidR="0029683E" w:rsidRDefault="00275522">
      <w:pPr>
        <w:pStyle w:val="ConsPlusNormal"/>
        <w:ind w:firstLine="540"/>
        <w:jc w:val="both"/>
      </w:pPr>
      <w:hyperlink r:id="rId93" w:history="1">
        <w:proofErr w:type="gramStart"/>
        <w:r w:rsidR="0029683E">
          <w:rPr>
            <w:color w:val="0000FF"/>
          </w:rPr>
          <w:t>23.3.4</w:t>
        </w:r>
      </w:hyperlink>
      <w:r w:rsidR="0029683E">
        <w:t xml:space="preserve">. В течение 30 рабочих дней с даты вступления в силу закона Воронежской области о внесении изменений в закон Воронежской области об областном бюджете на текущий финансовый год и плановый период готовит проект нормативного правового акта правительства Воронежской области о внесении изменений в распределение субсидий из областного бюджета местным бюджетам на </w:t>
      </w:r>
      <w:proofErr w:type="spellStart"/>
      <w:r w:rsidR="0029683E">
        <w:t>софинансирование</w:t>
      </w:r>
      <w:proofErr w:type="spellEnd"/>
      <w:r w:rsidR="0029683E">
        <w:t xml:space="preserve"> в рамках адресной программы капитальных вложений в объекты</w:t>
      </w:r>
      <w:proofErr w:type="gramEnd"/>
      <w:r w:rsidR="0029683E">
        <w:t xml:space="preserve"> муниципальной собственности, которые осуществляются из местных бюджетов, на текущий год и плановый период.</w:t>
      </w:r>
    </w:p>
    <w:p w:rsidR="0029683E" w:rsidRDefault="0029683E">
      <w:pPr>
        <w:pStyle w:val="ConsPlusNormal"/>
        <w:jc w:val="both"/>
      </w:pPr>
      <w:r>
        <w:t xml:space="preserve">(в ред. постановлений правительства Воронежской области от 08.07.2014 </w:t>
      </w:r>
      <w:hyperlink r:id="rId94" w:history="1">
        <w:r>
          <w:rPr>
            <w:color w:val="0000FF"/>
          </w:rPr>
          <w:t>N 621</w:t>
        </w:r>
      </w:hyperlink>
      <w:r>
        <w:t xml:space="preserve">, от 27.07.2017 </w:t>
      </w:r>
      <w:hyperlink r:id="rId95" w:history="1">
        <w:r>
          <w:rPr>
            <w:color w:val="0000FF"/>
          </w:rPr>
          <w:t>N 591</w:t>
        </w:r>
      </w:hyperlink>
      <w:r>
        <w:t>)</w:t>
      </w:r>
    </w:p>
    <w:p w:rsidR="0029683E" w:rsidRDefault="0029683E">
      <w:pPr>
        <w:pStyle w:val="ConsPlusNormal"/>
        <w:jc w:val="both"/>
      </w:pPr>
    </w:p>
    <w:p w:rsidR="0029683E" w:rsidRDefault="00275522">
      <w:pPr>
        <w:pStyle w:val="ConsPlusNormal"/>
        <w:jc w:val="center"/>
        <w:outlineLvl w:val="1"/>
      </w:pPr>
      <w:hyperlink r:id="rId96" w:history="1">
        <w:r w:rsidR="0029683E">
          <w:rPr>
            <w:color w:val="0000FF"/>
          </w:rPr>
          <w:t>V</w:t>
        </w:r>
      </w:hyperlink>
      <w:r w:rsidR="0029683E">
        <w:t>. Отдельные функции и полномочия</w:t>
      </w:r>
    </w:p>
    <w:p w:rsidR="0029683E" w:rsidRDefault="0029683E">
      <w:pPr>
        <w:pStyle w:val="ConsPlusNormal"/>
        <w:jc w:val="center"/>
      </w:pPr>
      <w:r>
        <w:t>государственного заказчика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ind w:firstLine="540"/>
        <w:jc w:val="both"/>
      </w:pPr>
      <w:r>
        <w:t xml:space="preserve">24. </w:t>
      </w:r>
      <w:proofErr w:type="gramStart"/>
      <w:r>
        <w:t xml:space="preserve">Государственный заказчик (в том числе действующее от его лица </w:t>
      </w:r>
      <w:r>
        <w:lastRenderedPageBreak/>
        <w:t>автономное или бюджетное учреждение Воронежской области, которому в установленном порядке переданы полномочия государственного заказчика (в пределах переданных им полномочий):</w:t>
      </w:r>
      <w:proofErr w:type="gramEnd"/>
    </w:p>
    <w:p w:rsidR="0029683E" w:rsidRDefault="0029683E">
      <w:pPr>
        <w:pStyle w:val="ConsPlusNormal"/>
        <w:ind w:firstLine="540"/>
        <w:jc w:val="both"/>
      </w:pPr>
      <w:proofErr w:type="gramStart"/>
      <w:r>
        <w:t>а) несет ответственность за осуществление капитального строительства, реконструкции, в том числе с элементами реставрации, объектов государственной собственности Воронежской области, приобретение объектов недвижимого имущества в государственную собственность Воронежской области, включенных в адресную программу;</w:t>
      </w:r>
      <w:proofErr w:type="gramEnd"/>
    </w:p>
    <w:p w:rsidR="0029683E" w:rsidRDefault="0029683E">
      <w:pPr>
        <w:pStyle w:val="ConsPlusNormal"/>
        <w:ind w:firstLine="540"/>
        <w:jc w:val="both"/>
      </w:pPr>
      <w:r>
        <w:t xml:space="preserve">б) </w:t>
      </w:r>
      <w:proofErr w:type="gramStart"/>
      <w:r>
        <w:t>осуществляет закупки в соответствии с законодательством Российской Федерации и заключает</w:t>
      </w:r>
      <w:proofErr w:type="gramEnd"/>
      <w:r>
        <w:t xml:space="preserve"> соответствующие государственные контракты (договоры);</w:t>
      </w:r>
    </w:p>
    <w:p w:rsidR="0029683E" w:rsidRDefault="0029683E">
      <w:pPr>
        <w:pStyle w:val="ConsPlusNormal"/>
        <w:ind w:firstLine="540"/>
        <w:jc w:val="both"/>
      </w:pPr>
      <w:r>
        <w:t xml:space="preserve">в) организует получение сводного заключения государственной экспертизы на </w:t>
      </w:r>
      <w:proofErr w:type="spellStart"/>
      <w:r>
        <w:t>предпроектную</w:t>
      </w:r>
      <w:proofErr w:type="spellEnd"/>
      <w:r>
        <w:t xml:space="preserve"> и проектную документацию по включенным в адресную программу объектам капитального строительства и утверждение этой документации в порядке, установленном законодательством Российской Федерации;</w:t>
      </w:r>
    </w:p>
    <w:p w:rsidR="0029683E" w:rsidRDefault="0029683E">
      <w:pPr>
        <w:pStyle w:val="ConsPlusNormal"/>
        <w:ind w:firstLine="540"/>
        <w:jc w:val="both"/>
      </w:pPr>
      <w:r>
        <w:t>г) обеспечивает представление в департамент финансов Воронежской области документов по включенным в адресную программу объектам капитального строительства и объектам недвижимого имущества, необходимых для финансирования выполненных работ (услуг), а также произведенных затрат;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ind w:firstLine="540"/>
        <w:jc w:val="both"/>
      </w:pPr>
      <w:r>
        <w:t>д) обеспечивает финансирование объектов капитального строительства и объектов недвижимого имущества, включенных в адресную программу, на основании государственных контрактов (договоров) в пределах доведенных департаментом финансов Воронежской области лимитов бюджетных обязательств и с учетом объема выполненных работ (услуг);</w:t>
      </w:r>
    </w:p>
    <w:p w:rsidR="0029683E" w:rsidRDefault="0029683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>е) представляет ежемесячно в территориальный орган Федеральной службы государственной статистики по объектам капитального строительства, включенным в адресную программу, отчет о ходе поставки товаров, выполнения работ, а также об оказании услуг в отношении указанных объектов;</w:t>
      </w:r>
      <w:proofErr w:type="gramEnd"/>
    </w:p>
    <w:p w:rsidR="0029683E" w:rsidRDefault="0029683E">
      <w:pPr>
        <w:pStyle w:val="ConsPlusNormal"/>
        <w:ind w:firstLine="540"/>
        <w:jc w:val="both"/>
      </w:pPr>
      <w:r>
        <w:t>ж) в случае возбуждения дела о банкротстве в отношении поставщика товаров (исполнителя работ и услуг), которому был выплачен аванс, сообщает об этом в Федеральную налоговую службу для ее участия в представлении в делах о банкротстве требований Российской Федерации по денежным обязательствам;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>з) обеспечивает осуществление строительного контроля на объектах капитального строительства, включенных в адресную программу;</w:t>
      </w:r>
      <w:proofErr w:type="gramEnd"/>
    </w:p>
    <w:p w:rsidR="0029683E" w:rsidRDefault="0029683E">
      <w:pPr>
        <w:pStyle w:val="ConsPlusNormal"/>
        <w:ind w:firstLine="540"/>
        <w:jc w:val="both"/>
      </w:pPr>
      <w:r>
        <w:t>и) организует получение (получает) разрешения на ввод объекта капитального строительства в эксплуатацию;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 xml:space="preserve">к) обеспечивает при приемке выполненных работ объектов капитального </w:t>
      </w:r>
      <w:r>
        <w:lastRenderedPageBreak/>
        <w:t xml:space="preserve">строительства государственной собственности Воронежской области в сфере социальной защиты населения, здравоохранения, физической культуры и спорта, культуры, образования, включенных в областную адресную инвестиционную программу, возможность осуществления общественного контроля в соответствии со </w:t>
      </w:r>
      <w:hyperlink r:id="rId99" w:history="1">
        <w:r>
          <w:rPr>
            <w:color w:val="0000FF"/>
          </w:rPr>
          <w:t>статьей 102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нужд", в том числе оценки осуществления закупок и результатов исполнения контрактов в части их соответствия требованиям указанного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региональными общественными организациями инвалидов;</w:t>
      </w:r>
    </w:p>
    <w:p w:rsidR="0029683E" w:rsidRDefault="002968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16.03.2016 N 152)</w:t>
      </w:r>
    </w:p>
    <w:p w:rsidR="0029683E" w:rsidRDefault="0029683E">
      <w:pPr>
        <w:pStyle w:val="ConsPlusNormal"/>
        <w:ind w:firstLine="540"/>
        <w:jc w:val="both"/>
      </w:pPr>
      <w:r>
        <w:t>л) исполняет иные функции, предусмотренные законодательством Российской Федерации.</w:t>
      </w:r>
    </w:p>
    <w:p w:rsidR="0029683E" w:rsidRDefault="002968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16.03.2016 N 152)</w:t>
      </w:r>
    </w:p>
    <w:p w:rsidR="0029683E" w:rsidRDefault="0029683E">
      <w:pPr>
        <w:pStyle w:val="ConsPlusNormal"/>
        <w:jc w:val="both"/>
      </w:pPr>
      <w:r>
        <w:t xml:space="preserve">(п. 24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08.07.2014 N 621)</w:t>
      </w:r>
    </w:p>
    <w:p w:rsidR="0029683E" w:rsidRDefault="00275522">
      <w:pPr>
        <w:pStyle w:val="ConsPlusNormal"/>
        <w:ind w:firstLine="540"/>
        <w:jc w:val="both"/>
      </w:pPr>
      <w:hyperlink r:id="rId104" w:history="1">
        <w:r w:rsidR="0029683E">
          <w:rPr>
            <w:color w:val="0000FF"/>
          </w:rPr>
          <w:t>25</w:t>
        </w:r>
      </w:hyperlink>
      <w:r w:rsidR="0029683E">
        <w:t>. Государственный заказчик вправе передать заказчику-застройщику выполнение следующих функций:</w:t>
      </w:r>
    </w:p>
    <w:p w:rsidR="0029683E" w:rsidRDefault="0029683E">
      <w:pPr>
        <w:pStyle w:val="ConsPlusNormal"/>
        <w:ind w:firstLine="540"/>
        <w:jc w:val="both"/>
      </w:pPr>
      <w:r>
        <w:t xml:space="preserve">а) хранение положительного сводного заключения государственной экспертизы на </w:t>
      </w:r>
      <w:proofErr w:type="spellStart"/>
      <w:r>
        <w:t>предпроектную</w:t>
      </w:r>
      <w:proofErr w:type="spellEnd"/>
      <w:r>
        <w:t xml:space="preserve"> и проектную документацию по стройкам и объектам, включенным в адресную программу, подготовленного в соответствии с законодательством Российской Федерации, а также документов об утверждении </w:t>
      </w:r>
      <w:proofErr w:type="spellStart"/>
      <w:r>
        <w:t>предпроектной</w:t>
      </w:r>
      <w:proofErr w:type="spellEnd"/>
      <w:r>
        <w:t xml:space="preserve"> и проектной документации;</w:t>
      </w:r>
    </w:p>
    <w:p w:rsidR="0029683E" w:rsidRDefault="0029683E">
      <w:pPr>
        <w:pStyle w:val="ConsPlusNormal"/>
        <w:ind w:firstLine="540"/>
        <w:jc w:val="both"/>
      </w:pPr>
      <w:r>
        <w:t>б) организация проведения в соответствии с законодательством Российской Федерации торгов на выполнение работ (услуг) по строительству вновь начинаемых строек и объектов, включенных в адресную программу, в том числе определение начальной (максимальной) цены контракта;</w:t>
      </w:r>
    </w:p>
    <w:p w:rsidR="0029683E" w:rsidRDefault="0029683E">
      <w:pPr>
        <w:pStyle w:val="ConsPlusNormal"/>
        <w:ind w:firstLine="540"/>
        <w:jc w:val="both"/>
      </w:pPr>
      <w:r>
        <w:t>в) осуществление в установленном порядке строительного контроля на стройках и объектах, включенных в адресную программу;</w:t>
      </w:r>
    </w:p>
    <w:p w:rsidR="0029683E" w:rsidRDefault="0029683E">
      <w:pPr>
        <w:pStyle w:val="ConsPlusNormal"/>
        <w:ind w:firstLine="540"/>
        <w:jc w:val="both"/>
      </w:pPr>
      <w:r>
        <w:t xml:space="preserve">г) заключение в дополнение к государственным контрактам (договорам) соглашений (договоров) о проведении работ (оказании услуг) в </w:t>
      </w:r>
      <w:proofErr w:type="gramStart"/>
      <w:r>
        <w:t>пределах</w:t>
      </w:r>
      <w:proofErr w:type="gramEnd"/>
      <w:r>
        <w:t xml:space="preserve"> выделенных для соответствующей стройки или объекта государственных капитальных вложений на текущий финансовый год;</w:t>
      </w:r>
    </w:p>
    <w:p w:rsidR="0029683E" w:rsidRDefault="0029683E">
      <w:pPr>
        <w:pStyle w:val="ConsPlusNormal"/>
        <w:ind w:firstLine="540"/>
        <w:jc w:val="both"/>
      </w:pPr>
      <w:proofErr w:type="gramStart"/>
      <w:r>
        <w:t>д) подготовка документации, необходимой для представления в департамент финансов Воронежской области для финансирования строек и объектов, включенных в адресную программу, осуществления в установленном порядке авансирования подрядных работ, если это предусмотрено государственным контрактом (договором), обеспечения целевого направления средств подрядным организациям и осуществления расчетов с подрядными организациями и поставщиками за выполненные работы (услуги), поставленную продукцию и другие произведенные затраты;</w:t>
      </w:r>
      <w:proofErr w:type="gramEnd"/>
    </w:p>
    <w:p w:rsidR="0029683E" w:rsidRDefault="0029683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26.01.2017 N 42)</w:t>
      </w:r>
    </w:p>
    <w:p w:rsidR="0029683E" w:rsidRDefault="0029683E">
      <w:pPr>
        <w:pStyle w:val="ConsPlusNormal"/>
        <w:ind w:firstLine="540"/>
        <w:jc w:val="both"/>
      </w:pPr>
      <w:r>
        <w:lastRenderedPageBreak/>
        <w:t>е) оказание подрядчику содействия в выполнении работ (услуг) в объемах и в порядке, предусмотренных государственными контрактами;</w:t>
      </w:r>
    </w:p>
    <w:p w:rsidR="0029683E" w:rsidRDefault="0029683E">
      <w:pPr>
        <w:pStyle w:val="ConsPlusNormal"/>
        <w:ind w:firstLine="540"/>
        <w:jc w:val="both"/>
      </w:pPr>
      <w:r>
        <w:t>ж) ведение бухгалтерского и статистического учета, составление и представление в установленном порядке отчетности и несение ответственности за ее достоверность;</w:t>
      </w:r>
    </w:p>
    <w:p w:rsidR="0029683E" w:rsidRDefault="0029683E">
      <w:pPr>
        <w:pStyle w:val="ConsPlusNormal"/>
        <w:ind w:firstLine="540"/>
        <w:jc w:val="both"/>
      </w:pPr>
      <w:r>
        <w:t>з) проверка обоснованности цен, а также сведений, содержащихся в документах, предъявленных подрядными организациями, поставщиками и другими организациями к оплате за выполненные ими работы (услуги), поставленную продукцию и другие произведенные затраты;</w:t>
      </w:r>
    </w:p>
    <w:p w:rsidR="0029683E" w:rsidRDefault="0029683E">
      <w:pPr>
        <w:pStyle w:val="ConsPlusNormal"/>
        <w:ind w:firstLine="540"/>
        <w:jc w:val="both"/>
      </w:pPr>
      <w:r>
        <w:t>и) учет и контроль расходования в соответствии с технологической структурой капитальных вложений;</w:t>
      </w:r>
    </w:p>
    <w:p w:rsidR="0029683E" w:rsidRDefault="0029683E">
      <w:pPr>
        <w:pStyle w:val="ConsPlusNormal"/>
        <w:ind w:firstLine="540"/>
        <w:jc w:val="both"/>
      </w:pPr>
      <w:r>
        <w:t>к) своевременное предъявление подрядным организациям, поставщикам и другим организациям претензий и исков за невыполнение и ненадлежащее выполнение договорных обязательств;</w:t>
      </w:r>
    </w:p>
    <w:p w:rsidR="0029683E" w:rsidRDefault="0029683E">
      <w:pPr>
        <w:pStyle w:val="ConsPlusNormal"/>
        <w:ind w:firstLine="540"/>
        <w:jc w:val="both"/>
      </w:pPr>
      <w:r>
        <w:t xml:space="preserve">л) подписание актов приемки выполненных работ по </w:t>
      </w:r>
      <w:hyperlink r:id="rId106" w:history="1">
        <w:r>
          <w:rPr>
            <w:color w:val="0000FF"/>
          </w:rPr>
          <w:t>форме N КС-2</w:t>
        </w:r>
      </w:hyperlink>
      <w:r>
        <w:t xml:space="preserve"> и справки о стоимости выполненных работ по </w:t>
      </w:r>
      <w:hyperlink r:id="rId107" w:history="1">
        <w:r>
          <w:rPr>
            <w:color w:val="0000FF"/>
          </w:rPr>
          <w:t>форме N КС-3</w:t>
        </w:r>
      </w:hyperlink>
      <w:r>
        <w:t>.</w:t>
      </w:r>
    </w:p>
    <w:p w:rsidR="0029683E" w:rsidRDefault="002968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08.07.2014 N 621)</w:t>
      </w:r>
    </w:p>
    <w:p w:rsidR="0029683E" w:rsidRDefault="00275522">
      <w:pPr>
        <w:pStyle w:val="ConsPlusNormal"/>
        <w:ind w:firstLine="540"/>
        <w:jc w:val="both"/>
      </w:pPr>
      <w:hyperlink r:id="rId109" w:history="1">
        <w:r w:rsidR="0029683E">
          <w:rPr>
            <w:color w:val="0000FF"/>
          </w:rPr>
          <w:t>26</w:t>
        </w:r>
      </w:hyperlink>
      <w:r w:rsidR="0029683E">
        <w:t>. Государственные заказчики осуществляют представление отчетности об использовании средств областного бюджета и ходе выполнения работ (услуг) на стройках и объектах, включенных в адресную программу, в департамент экономического развития Воронежской области по формам, установленным департаментом экономического развития Воронежской области, в сроки, установленные нормативным правовым актом правительства Воронежской области.</w:t>
      </w:r>
    </w:p>
    <w:p w:rsidR="0029683E" w:rsidRDefault="0029683E">
      <w:pPr>
        <w:pStyle w:val="ConsPlusNormal"/>
        <w:jc w:val="both"/>
      </w:pPr>
    </w:p>
    <w:p w:rsidR="0029683E" w:rsidRDefault="00275522">
      <w:pPr>
        <w:pStyle w:val="ConsPlusNormal"/>
        <w:jc w:val="center"/>
        <w:outlineLvl w:val="1"/>
      </w:pPr>
      <w:hyperlink r:id="rId110" w:history="1">
        <w:r w:rsidR="0029683E">
          <w:rPr>
            <w:color w:val="0000FF"/>
          </w:rPr>
          <w:t>VI</w:t>
        </w:r>
      </w:hyperlink>
      <w:r w:rsidR="0029683E">
        <w:t>. Отдельные функции</w:t>
      </w:r>
    </w:p>
    <w:p w:rsidR="0029683E" w:rsidRDefault="0029683E">
      <w:pPr>
        <w:pStyle w:val="ConsPlusNormal"/>
        <w:jc w:val="center"/>
      </w:pPr>
      <w:r>
        <w:t>и полномочия заказчика-застройщика</w:t>
      </w:r>
    </w:p>
    <w:p w:rsidR="0029683E" w:rsidRDefault="0029683E">
      <w:pPr>
        <w:pStyle w:val="ConsPlusNormal"/>
        <w:jc w:val="both"/>
      </w:pPr>
    </w:p>
    <w:p w:rsidR="0029683E" w:rsidRDefault="00275522">
      <w:pPr>
        <w:pStyle w:val="ConsPlusNormal"/>
        <w:ind w:firstLine="540"/>
        <w:jc w:val="both"/>
      </w:pPr>
      <w:hyperlink r:id="rId111" w:history="1">
        <w:r w:rsidR="0029683E">
          <w:rPr>
            <w:color w:val="0000FF"/>
          </w:rPr>
          <w:t>27</w:t>
        </w:r>
      </w:hyperlink>
      <w:r w:rsidR="0029683E">
        <w:t>. Заказчик-застройщик осуществляет:</w:t>
      </w:r>
    </w:p>
    <w:p w:rsidR="0029683E" w:rsidRDefault="0029683E">
      <w:pPr>
        <w:pStyle w:val="ConsPlusNormal"/>
        <w:ind w:firstLine="540"/>
        <w:jc w:val="both"/>
      </w:pPr>
      <w:r>
        <w:t>а) выполнение функций, переданных ему государственным заказчиком;</w:t>
      </w:r>
    </w:p>
    <w:p w:rsidR="0029683E" w:rsidRDefault="0029683E">
      <w:pPr>
        <w:pStyle w:val="ConsPlusNormal"/>
        <w:ind w:firstLine="540"/>
        <w:jc w:val="both"/>
      </w:pPr>
      <w:r>
        <w:t>б) выдачу технического задания на выполнение проектно-изыскательских работ;</w:t>
      </w:r>
    </w:p>
    <w:p w:rsidR="0029683E" w:rsidRDefault="0029683E">
      <w:pPr>
        <w:pStyle w:val="ConsPlusNormal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сроками разработки проектной документации, ее приемку, хранение и передачу генеральному подрядчику;</w:t>
      </w:r>
    </w:p>
    <w:p w:rsidR="0029683E" w:rsidRDefault="0029683E">
      <w:pPr>
        <w:pStyle w:val="ConsPlusNormal"/>
        <w:ind w:firstLine="540"/>
        <w:jc w:val="both"/>
      </w:pPr>
      <w:r>
        <w:t>г) выбор площадки для строительства, получение разрешения на строительство и передачу генеральному подрядчику решений об отводе земельных участков под строительство и разрешений на строительство;</w:t>
      </w:r>
    </w:p>
    <w:p w:rsidR="0029683E" w:rsidRDefault="0029683E">
      <w:pPr>
        <w:pStyle w:val="ConsPlusNormal"/>
        <w:ind w:firstLine="540"/>
        <w:jc w:val="both"/>
      </w:pPr>
      <w:r>
        <w:t>д) обеспечение строек и объектов оборудованием, материалами, поставка которых возложена на заказчика-застройщика, их приемку, учет, хранение, своевременную передачу подрядным организациям, недопущение образования избыточного накопления запасов материальных ценностей;</w:t>
      </w:r>
    </w:p>
    <w:p w:rsidR="0029683E" w:rsidRDefault="0029683E">
      <w:pPr>
        <w:pStyle w:val="ConsPlusNormal"/>
        <w:ind w:firstLine="540"/>
        <w:jc w:val="both"/>
      </w:pPr>
      <w:r>
        <w:t>е) урегулирование разногласий, возникающих при реализации инвестиционного проекта;</w:t>
      </w:r>
    </w:p>
    <w:p w:rsidR="0029683E" w:rsidRDefault="0029683E">
      <w:pPr>
        <w:pStyle w:val="ConsPlusNormal"/>
        <w:ind w:firstLine="540"/>
        <w:jc w:val="both"/>
      </w:pPr>
      <w:r>
        <w:t xml:space="preserve">ж) контроль за целевым и эффективным использованием средств </w:t>
      </w:r>
      <w:r>
        <w:lastRenderedPageBreak/>
        <w:t>областного бюджета, выделенных на государственные капитальные вложения;</w:t>
      </w:r>
    </w:p>
    <w:p w:rsidR="0029683E" w:rsidRDefault="0029683E">
      <w:pPr>
        <w:pStyle w:val="ConsPlusNormal"/>
        <w:ind w:firstLine="540"/>
        <w:jc w:val="both"/>
      </w:pPr>
      <w:r>
        <w:t>з) иные полномочия, предусмотренные законодательством Российской Федерации.</w:t>
      </w:r>
    </w:p>
    <w:p w:rsidR="0029683E" w:rsidRDefault="00275522">
      <w:pPr>
        <w:pStyle w:val="ConsPlusNormal"/>
        <w:ind w:firstLine="540"/>
        <w:jc w:val="both"/>
      </w:pPr>
      <w:hyperlink r:id="rId112" w:history="1">
        <w:r w:rsidR="0029683E">
          <w:rPr>
            <w:color w:val="0000FF"/>
          </w:rPr>
          <w:t>28</w:t>
        </w:r>
      </w:hyperlink>
      <w:r w:rsidR="0029683E">
        <w:t xml:space="preserve">. Заказчик-застройщик в соответствии с возложенными на него функциями и в пределах средств, переданных государственным заказчиком в виде государственных капитальных вложений, </w:t>
      </w:r>
      <w:proofErr w:type="gramStart"/>
      <w:r w:rsidR="0029683E">
        <w:t>обеспечивает организацию работ на стройках и объектах и осуществляет</w:t>
      </w:r>
      <w:proofErr w:type="gramEnd"/>
      <w:r w:rsidR="0029683E">
        <w:t xml:space="preserve"> управление указанными работами.</w:t>
      </w:r>
    </w:p>
    <w:p w:rsidR="0029683E" w:rsidRDefault="00275522">
      <w:pPr>
        <w:pStyle w:val="ConsPlusNormal"/>
        <w:ind w:firstLine="540"/>
        <w:jc w:val="both"/>
      </w:pPr>
      <w:hyperlink r:id="rId113" w:history="1">
        <w:r w:rsidR="0029683E">
          <w:rPr>
            <w:color w:val="0000FF"/>
          </w:rPr>
          <w:t>29</w:t>
        </w:r>
      </w:hyperlink>
      <w:r w:rsidR="0029683E">
        <w:t>. Заказчик-застройщик представляет государственному заказчику:</w:t>
      </w:r>
    </w:p>
    <w:p w:rsidR="0029683E" w:rsidRDefault="0029683E">
      <w:pPr>
        <w:pStyle w:val="ConsPlusNormal"/>
        <w:ind w:firstLine="540"/>
        <w:jc w:val="both"/>
      </w:pPr>
      <w:r>
        <w:t>а) предложения по объемам ассигнований из областного бюджета для финансирования строек и объектов, включенных в адресную программу;</w:t>
      </w:r>
    </w:p>
    <w:p w:rsidR="0029683E" w:rsidRDefault="0029683E">
      <w:pPr>
        <w:pStyle w:val="ConsPlusNormal"/>
        <w:ind w:firstLine="540"/>
        <w:jc w:val="both"/>
      </w:pPr>
      <w:r>
        <w:t>б) копию свидетельства о государственной регистрации предприятия (организации) - заказчика-застройщика;</w:t>
      </w:r>
    </w:p>
    <w:p w:rsidR="0029683E" w:rsidRDefault="0029683E">
      <w:pPr>
        <w:pStyle w:val="ConsPlusNormal"/>
        <w:ind w:firstLine="540"/>
        <w:jc w:val="both"/>
      </w:pPr>
      <w:r>
        <w:t xml:space="preserve">в) положительное сводное заключение государственной экспертизы на </w:t>
      </w:r>
      <w:proofErr w:type="spellStart"/>
      <w:r>
        <w:t>предпроектную</w:t>
      </w:r>
      <w:proofErr w:type="spellEnd"/>
      <w:r>
        <w:t xml:space="preserve"> и проектную документацию по стройкам и объектам, включенным в адресную программу, подготовленное в соответствии с законодательством Российской Федерации;</w:t>
      </w:r>
    </w:p>
    <w:p w:rsidR="0029683E" w:rsidRDefault="0029683E">
      <w:pPr>
        <w:pStyle w:val="ConsPlusNormal"/>
        <w:ind w:firstLine="540"/>
        <w:jc w:val="both"/>
      </w:pPr>
      <w:r>
        <w:t>г) титульные списки вновь начинаемых строек и объектов в очередном финансовом году, титульные списки переходящих строек и объектов на очередной финансовый год;</w:t>
      </w:r>
    </w:p>
    <w:p w:rsidR="0029683E" w:rsidRDefault="0029683E">
      <w:pPr>
        <w:pStyle w:val="ConsPlusNormal"/>
        <w:ind w:firstLine="540"/>
        <w:jc w:val="both"/>
      </w:pPr>
      <w:r>
        <w:t>д) договоры строительного подряда, заключенные с другими участниками строительства (при необходимости);</w:t>
      </w:r>
    </w:p>
    <w:p w:rsidR="0029683E" w:rsidRDefault="0029683E">
      <w:pPr>
        <w:pStyle w:val="ConsPlusNormal"/>
        <w:ind w:firstLine="540"/>
        <w:jc w:val="both"/>
      </w:pPr>
      <w:r>
        <w:t>е) копии соглашений (договоров) с банками или другими организациями, предоставляющими заемные средства для осуществления строек и объектов, включенных в адресную программу (при необходимости);</w:t>
      </w:r>
    </w:p>
    <w:p w:rsidR="0029683E" w:rsidRDefault="0029683E">
      <w:pPr>
        <w:pStyle w:val="ConsPlusNormal"/>
        <w:ind w:firstLine="540"/>
        <w:jc w:val="both"/>
      </w:pPr>
      <w:r>
        <w:t>ж) копию бухгалтерского баланса за истекший год;</w:t>
      </w:r>
    </w:p>
    <w:p w:rsidR="0029683E" w:rsidRDefault="0029683E">
      <w:pPr>
        <w:pStyle w:val="ConsPlusNormal"/>
        <w:ind w:firstLine="540"/>
        <w:jc w:val="both"/>
      </w:pPr>
      <w:r>
        <w:t>з) справки о стоимости выполненных работ (услуг) и произведенных затратах, акты приемки выполненных работ (услуг) и другую первичную документацию по учету работ в капитальном строительстве по формам, утвержденным Федеральной службой государственной статистики;</w:t>
      </w:r>
    </w:p>
    <w:p w:rsidR="0029683E" w:rsidRDefault="0029683E">
      <w:pPr>
        <w:pStyle w:val="ConsPlusNormal"/>
        <w:ind w:firstLine="540"/>
        <w:jc w:val="both"/>
      </w:pPr>
      <w:r>
        <w:t>и) бухгалтерскую и статистическую отчетность об использовании финансовых ресурсов, а также оперативную информацию о ходе выполнения работ на стройках и объектах, включенных в адресную программу;</w:t>
      </w:r>
    </w:p>
    <w:p w:rsidR="0029683E" w:rsidRDefault="0029683E">
      <w:pPr>
        <w:pStyle w:val="ConsPlusNormal"/>
        <w:ind w:firstLine="540"/>
        <w:jc w:val="both"/>
      </w:pPr>
      <w:r>
        <w:t>к) документы по законченным строительством объектам;</w:t>
      </w:r>
    </w:p>
    <w:p w:rsidR="0029683E" w:rsidRDefault="0029683E">
      <w:pPr>
        <w:pStyle w:val="ConsPlusNormal"/>
        <w:ind w:firstLine="540"/>
        <w:jc w:val="both"/>
      </w:pPr>
      <w:r>
        <w:t>л) другие документы в соответствии с законодательством Российской Федерации.</w:t>
      </w:r>
    </w:p>
    <w:p w:rsidR="0029683E" w:rsidRDefault="00275522">
      <w:pPr>
        <w:pStyle w:val="ConsPlusNormal"/>
        <w:ind w:firstLine="540"/>
        <w:jc w:val="both"/>
      </w:pPr>
      <w:hyperlink r:id="rId114" w:history="1">
        <w:r w:rsidR="0029683E">
          <w:rPr>
            <w:color w:val="0000FF"/>
          </w:rPr>
          <w:t>30</w:t>
        </w:r>
      </w:hyperlink>
      <w:r w:rsidR="0029683E">
        <w:t>. Заказчик-застройщик в соответствии с законодательством Российской Федерации несет ответственность за ненадлежащее выполнение своих функций.</w:t>
      </w: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jc w:val="both"/>
      </w:pPr>
    </w:p>
    <w:p w:rsidR="0029683E" w:rsidRDefault="002968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CA0" w:rsidRDefault="00C42CA0"/>
    <w:sectPr w:rsidR="00C42CA0" w:rsidSect="00D3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E"/>
    <w:rsid w:val="00275522"/>
    <w:rsid w:val="0029683E"/>
    <w:rsid w:val="00625483"/>
    <w:rsid w:val="00C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83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9683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9683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83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9683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9683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41F64B95E700B67DE5A00A9B62603007AE69E1DD0F680FDDDDFB0C569E987699CC1C3370AEECDBB97D61eB75I" TargetMode="External"/><Relationship Id="rId21" Type="http://schemas.openxmlformats.org/officeDocument/2006/relationships/hyperlink" Target="consultantplus://offline/ref=CE41F64B95E700B67DE5A00A9B62603007AE69E1DF076002DADDFB0C569E987699CC1C3370AEECDBB97D61eB75I" TargetMode="External"/><Relationship Id="rId42" Type="http://schemas.openxmlformats.org/officeDocument/2006/relationships/hyperlink" Target="consultantplus://offline/ref=CE41F64B95E700B67DE5A00A9B62603007AE69E1DC076305DFDDFB0C569E987699CC1C3370AEECDBB97D65eB72I" TargetMode="External"/><Relationship Id="rId47" Type="http://schemas.openxmlformats.org/officeDocument/2006/relationships/hyperlink" Target="consultantplus://offline/ref=CE41F64B95E700B67DE5A00A9B62603007AE69E1DC076305DFDDFB0C569E987699CC1C3370AEECDBB97D65eB78I" TargetMode="External"/><Relationship Id="rId63" Type="http://schemas.openxmlformats.org/officeDocument/2006/relationships/hyperlink" Target="consultantplus://offline/ref=CE41F64B95E700B67DE5A00A9B62603007AE69E1DC076305DFDDFB0C569E987699CC1C3370AEECDBB97D64eB74I" TargetMode="External"/><Relationship Id="rId68" Type="http://schemas.openxmlformats.org/officeDocument/2006/relationships/hyperlink" Target="consultantplus://offline/ref=CE41F64B95E700B67DE5A00A9B62603007AE69E1DF016607DDDDFB0C569E987699CC1C3370AEECDBB97D63eB76I" TargetMode="External"/><Relationship Id="rId84" Type="http://schemas.openxmlformats.org/officeDocument/2006/relationships/hyperlink" Target="consultantplus://offline/ref=CE41F64B95E700B67DE5A00A9B62603007AE69E1DF076002DADDFB0C569E987699CC1C3370AEECDBB97D61eB79I" TargetMode="External"/><Relationship Id="rId89" Type="http://schemas.openxmlformats.org/officeDocument/2006/relationships/hyperlink" Target="consultantplus://offline/ref=CE41F64B95E700B67DE5A00A9B62603007AE69E1DF016607DDDDFB0C569E987699CC1C3370AEECDBB97D63eB76I" TargetMode="External"/><Relationship Id="rId112" Type="http://schemas.openxmlformats.org/officeDocument/2006/relationships/hyperlink" Target="consultantplus://offline/ref=CE41F64B95E700B67DE5A00A9B62603007AE69E1DF016607DDDDFB0C569E987699CC1C3370AEECDBB97D63eB76I" TargetMode="External"/><Relationship Id="rId16" Type="http://schemas.openxmlformats.org/officeDocument/2006/relationships/hyperlink" Target="consultantplus://offline/ref=CE41F64B95E700B67DE5A00A9B62603007AE69E1D8036304D3DDFB0C569E9876e979I" TargetMode="External"/><Relationship Id="rId107" Type="http://schemas.openxmlformats.org/officeDocument/2006/relationships/hyperlink" Target="consultantplus://offline/ref=CE41F64B95E700B67DE5BE078D0E3F3504A334ECD90C365A8FDBAC530698CD36D9CA497034A1E8eD7FI" TargetMode="External"/><Relationship Id="rId11" Type="http://schemas.openxmlformats.org/officeDocument/2006/relationships/hyperlink" Target="consultantplus://offline/ref=CE41F64B95E700B67DE5A00A9B62603007AE69E1DD006205D2DDFB0C569E987699CC1C3370AEECDBB97B65eB73I" TargetMode="External"/><Relationship Id="rId24" Type="http://schemas.openxmlformats.org/officeDocument/2006/relationships/hyperlink" Target="consultantplus://offline/ref=CE41F64B95E700B67DE5A00A9B62603007AE69E1DD076200DEDDFB0C569E987699CC1C3370AEECDBB97D61eB75I" TargetMode="External"/><Relationship Id="rId32" Type="http://schemas.openxmlformats.org/officeDocument/2006/relationships/hyperlink" Target="consultantplus://offline/ref=CE41F64B95E700B67DE5A00A9B62603007AE69E1DD016201DDDDFB0C569E987699CC1C3370AEECDBB97D60eB72I" TargetMode="External"/><Relationship Id="rId37" Type="http://schemas.openxmlformats.org/officeDocument/2006/relationships/hyperlink" Target="consultantplus://offline/ref=CE41F64B95E700B67DE5A00A9B62603007AE69E1DC076305DFDDFB0C569E987699CC1C3370AEECDBB97D62eB78I" TargetMode="External"/><Relationship Id="rId40" Type="http://schemas.openxmlformats.org/officeDocument/2006/relationships/hyperlink" Target="consultantplus://offline/ref=CE41F64B95E700B67DE5A00A9B62603007AE69E1DC076305DFDDFB0C569E987699CC1C3370AEECDBB97D65eB70I" TargetMode="External"/><Relationship Id="rId45" Type="http://schemas.openxmlformats.org/officeDocument/2006/relationships/hyperlink" Target="consultantplus://offline/ref=CE41F64B95E700B67DE5A00A9B62603007AE69E1DC076305DFDDFB0C569E987699CC1C3370AEECDBB97D65eB76I" TargetMode="External"/><Relationship Id="rId53" Type="http://schemas.openxmlformats.org/officeDocument/2006/relationships/hyperlink" Target="consultantplus://offline/ref=CE41F64B95E700B67DE5A00A9B62603007AE69E1DF016607DDDDFB0C569E987699CC1C3370AEECDBB97D60eB79I" TargetMode="External"/><Relationship Id="rId58" Type="http://schemas.openxmlformats.org/officeDocument/2006/relationships/hyperlink" Target="consultantplus://offline/ref=CE41F64B95E700B67DE5A00A9B62603007AE69E1DC076305DFDDFB0C569E987699CC1C3370AEECDBB97D64eB72I" TargetMode="External"/><Relationship Id="rId66" Type="http://schemas.openxmlformats.org/officeDocument/2006/relationships/hyperlink" Target="consultantplus://offline/ref=CE41F64B95E700B67DE5A00A9B62603007AE69E1DD0F680FDDDDFB0C569E987699CC1C3370AEECDBB97D61eB79I" TargetMode="External"/><Relationship Id="rId74" Type="http://schemas.openxmlformats.org/officeDocument/2006/relationships/hyperlink" Target="consultantplus://offline/ref=CE41F64B95E700B67DE5A00A9B62603007AE69E1DF016607DDDDFB0C569E987699CC1C3370AEECDBB97D63eB76I" TargetMode="External"/><Relationship Id="rId79" Type="http://schemas.openxmlformats.org/officeDocument/2006/relationships/hyperlink" Target="consultantplus://offline/ref=CE41F64B95E700B67DE5A00A9B62603007AE69E1DF016607DDDDFB0C569E987699CC1C3370AEECDBB97D63eB76I" TargetMode="External"/><Relationship Id="rId87" Type="http://schemas.openxmlformats.org/officeDocument/2006/relationships/hyperlink" Target="consultantplus://offline/ref=CE41F64B95E700B67DE5A00A9B62603007AE69E1DC076305DFDDFB0C569E987699CC1C3370AEECDBB97D69eB73I" TargetMode="External"/><Relationship Id="rId102" Type="http://schemas.openxmlformats.org/officeDocument/2006/relationships/hyperlink" Target="consultantplus://offline/ref=CE41F64B95E700B67DE5A00A9B62603007AE69E1DD076200DEDDFB0C569E987699CC1C3370AEECDBB97D61eB78I" TargetMode="External"/><Relationship Id="rId110" Type="http://schemas.openxmlformats.org/officeDocument/2006/relationships/hyperlink" Target="consultantplus://offline/ref=CE41F64B95E700B67DE5A00A9B62603007AE69E1DF076002DADDFB0C569E987699CC1C3370AEECDBB97D60eB79I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CE41F64B95E700B67DE5A00A9B62603007AE69E1DF076002DADDFB0C569E987699CC1C3370AEECDBB97D61eB75I" TargetMode="External"/><Relationship Id="rId61" Type="http://schemas.openxmlformats.org/officeDocument/2006/relationships/hyperlink" Target="consultantplus://offline/ref=CE41F64B95E700B67DE5A00A9B62603007AE69E1DD0F680FDDDDFB0C569E987699CC1C3370AEECDBB97D61eB79I" TargetMode="External"/><Relationship Id="rId82" Type="http://schemas.openxmlformats.org/officeDocument/2006/relationships/hyperlink" Target="consultantplus://offline/ref=CE41F64B95E700B67DE5A00A9B62603007AE69E1DF016607DDDDFB0C569E987699CC1C3370AEECDBB97D63eB76I" TargetMode="External"/><Relationship Id="rId90" Type="http://schemas.openxmlformats.org/officeDocument/2006/relationships/hyperlink" Target="consultantplus://offline/ref=CE41F64B95E700B67DE5A00A9B62603007AE69E1DF016607DDDDFB0C569E987699CC1C3370AEECDBB97D63eB76I" TargetMode="External"/><Relationship Id="rId95" Type="http://schemas.openxmlformats.org/officeDocument/2006/relationships/hyperlink" Target="consultantplus://offline/ref=CE41F64B95E700B67DE5A00A9B62603007AE69E1DD0F680FDDDDFB0C569E987699CC1C3370AEECDBB97D60eB70I" TargetMode="External"/><Relationship Id="rId19" Type="http://schemas.openxmlformats.org/officeDocument/2006/relationships/hyperlink" Target="consultantplus://offline/ref=CE41F64B95E700B67DE5A00A9B62603007AE69E1D9076101DCDDFB0C569E9876e979I" TargetMode="External"/><Relationship Id="rId14" Type="http://schemas.openxmlformats.org/officeDocument/2006/relationships/hyperlink" Target="consultantplus://offline/ref=CE41F64B95E700B67DE5A00A9B62603007AE69E1D803620FDFDDFB0C569E9876e979I" TargetMode="External"/><Relationship Id="rId22" Type="http://schemas.openxmlformats.org/officeDocument/2006/relationships/hyperlink" Target="consultantplus://offline/ref=CE41F64B95E700B67DE5A00A9B62603007AE69E1DF016607DDDDFB0C569E987699CC1C3370AEECDBB97D61eB75I" TargetMode="External"/><Relationship Id="rId27" Type="http://schemas.openxmlformats.org/officeDocument/2006/relationships/hyperlink" Target="consultantplus://offline/ref=CE41F64B95E700B67DE5A00A9B62603007AE69E1DD016201DDDDFB0C569E987699CC1C3370AEECDBB97D60eB70I" TargetMode="External"/><Relationship Id="rId30" Type="http://schemas.openxmlformats.org/officeDocument/2006/relationships/hyperlink" Target="consultantplus://offline/ref=CE41F64B95E700B67DE5A00A9B62603007AE69E1DF016607DDDDFB0C569E987699CC1C3370AEECDBB97D60eB72I" TargetMode="External"/><Relationship Id="rId35" Type="http://schemas.openxmlformats.org/officeDocument/2006/relationships/hyperlink" Target="consultantplus://offline/ref=CE41F64B95E700B67DE5A00A9B62603007AE69E1DC076305DFDDFB0C569E987699CC1C3370AEECDBB97D62eB76I" TargetMode="External"/><Relationship Id="rId43" Type="http://schemas.openxmlformats.org/officeDocument/2006/relationships/hyperlink" Target="consultantplus://offline/ref=CE41F64B95E700B67DE5A00A9B62603007AE69E1DC076305DFDDFB0C569E987699CC1C3370AEECDBB97D65eB73I" TargetMode="External"/><Relationship Id="rId48" Type="http://schemas.openxmlformats.org/officeDocument/2006/relationships/hyperlink" Target="consultantplus://offline/ref=CE41F64B95E700B67DE5A00A9B62603007AE69E1DC076305DFDDFB0C569E987699CC1C3370AEECDBB97D65eB79I" TargetMode="External"/><Relationship Id="rId56" Type="http://schemas.openxmlformats.org/officeDocument/2006/relationships/hyperlink" Target="consultantplus://offline/ref=CE41F64B95E700B67DE5A00A9B62603007AE69E1DF016607DDDDFB0C569E987699CC1C3370AEECDBB97D63eB71I" TargetMode="External"/><Relationship Id="rId64" Type="http://schemas.openxmlformats.org/officeDocument/2006/relationships/hyperlink" Target="consultantplus://offline/ref=CE41F64B95E700B67DE5A00A9B62603007AE69E1DD0F680FDDDDFB0C569E987699CC1C3370AEECDBB97D61eB79I" TargetMode="External"/><Relationship Id="rId69" Type="http://schemas.openxmlformats.org/officeDocument/2006/relationships/hyperlink" Target="consultantplus://offline/ref=CE41F64B95E700B67DE5A00A9B62603007AE69E1DC076305DFDDFB0C569E987699CC1C3370AEECDBB97D67eB73I" TargetMode="External"/><Relationship Id="rId77" Type="http://schemas.openxmlformats.org/officeDocument/2006/relationships/hyperlink" Target="consultantplus://offline/ref=CE41F64B95E700B67DE5A00A9B62603007AE69E1DF016607DDDDFB0C569E987699CC1C3370AEECDBB97D63eB76I" TargetMode="External"/><Relationship Id="rId100" Type="http://schemas.openxmlformats.org/officeDocument/2006/relationships/hyperlink" Target="consultantplus://offline/ref=CE41F64B95E700B67DE5BE078D0E3F3504A736EFD20F6B508782A05101e977I" TargetMode="External"/><Relationship Id="rId105" Type="http://schemas.openxmlformats.org/officeDocument/2006/relationships/hyperlink" Target="consultantplus://offline/ref=CE41F64B95E700B67DE5A00A9B62603007AE69E1DD016201DDDDFB0C569E987699CC1C3370AEECDBB97D61eB79I" TargetMode="External"/><Relationship Id="rId113" Type="http://schemas.openxmlformats.org/officeDocument/2006/relationships/hyperlink" Target="consultantplus://offline/ref=CE41F64B95E700B67DE5A00A9B62603007AE69E1DF016607DDDDFB0C569E987699CC1C3370AEECDBB97D63eB76I" TargetMode="External"/><Relationship Id="rId8" Type="http://schemas.openxmlformats.org/officeDocument/2006/relationships/hyperlink" Target="consultantplus://offline/ref=CE41F64B95E700B67DE5A00A9B62603007AE69E1DD076200DEDDFB0C569E987699CC1C3370AEECDBB97D61eB75I" TargetMode="External"/><Relationship Id="rId51" Type="http://schemas.openxmlformats.org/officeDocument/2006/relationships/hyperlink" Target="consultantplus://offline/ref=CE41F64B95E700B67DE5A00A9B62603007AE69E1DD016201DDDDFB0C569E987699CC1C3370AEECDBB97D61eB79I" TargetMode="External"/><Relationship Id="rId72" Type="http://schemas.openxmlformats.org/officeDocument/2006/relationships/hyperlink" Target="consultantplus://offline/ref=CE41F64B95E700B67DE5A00A9B62603007AE69E1DC076305DFDDFB0C569E987699CC1C3370AEECDBB97D67eB76I" TargetMode="External"/><Relationship Id="rId80" Type="http://schemas.openxmlformats.org/officeDocument/2006/relationships/hyperlink" Target="consultantplus://offline/ref=CE41F64B95E700B67DE5A00A9B62603007AE69E1DC076305DFDDFB0C569E987699CC1C3370AEECDBB97D69eB70I" TargetMode="External"/><Relationship Id="rId85" Type="http://schemas.openxmlformats.org/officeDocument/2006/relationships/hyperlink" Target="consultantplus://offline/ref=CE41F64B95E700B67DE5A00A9B62603007AE69E1DF016607DDDDFB0C569E987699CC1C3370AEECDBB97D63eB76I" TargetMode="External"/><Relationship Id="rId93" Type="http://schemas.openxmlformats.org/officeDocument/2006/relationships/hyperlink" Target="consultantplus://offline/ref=CE41F64B95E700B67DE5A00A9B62603007AE69E1DF016607DDDDFB0C569E987699CC1C3370AEECDBB97D63eB76I" TargetMode="External"/><Relationship Id="rId98" Type="http://schemas.openxmlformats.org/officeDocument/2006/relationships/hyperlink" Target="consultantplus://offline/ref=CE41F64B95E700B67DE5A00A9B62603007AE69E1DD016201DDDDFB0C569E987699CC1C3370AEECDBB97D61eB7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41F64B95E700B67DE5A00A9B62603007AE69E1D9076207DFDDFB0C569E9876e979I" TargetMode="External"/><Relationship Id="rId17" Type="http://schemas.openxmlformats.org/officeDocument/2006/relationships/hyperlink" Target="consultantplus://offline/ref=CE41F64B95E700B67DE5A00A9B62603007AE69E1D9076207DDDDFB0C569E9876e979I" TargetMode="External"/><Relationship Id="rId25" Type="http://schemas.openxmlformats.org/officeDocument/2006/relationships/hyperlink" Target="consultantplus://offline/ref=CE41F64B95E700B67DE5A00A9B62603007AE69E1DD016201DDDDFB0C569E987699CC1C3370AEECDBB97D61eB78I" TargetMode="External"/><Relationship Id="rId33" Type="http://schemas.openxmlformats.org/officeDocument/2006/relationships/hyperlink" Target="consultantplus://offline/ref=CE41F64B95E700B67DE5A00A9B62603007AE69E1DC076305DFDDFB0C569E987699CC1C3370AEECDBB97D60eB75I" TargetMode="External"/><Relationship Id="rId38" Type="http://schemas.openxmlformats.org/officeDocument/2006/relationships/hyperlink" Target="consultantplus://offline/ref=CE41F64B95E700B67DE5A00A9B62603007AE69E1DC076305DFDDFB0C569E987699CC1C3370AEECDBB97D62eB79I" TargetMode="External"/><Relationship Id="rId46" Type="http://schemas.openxmlformats.org/officeDocument/2006/relationships/hyperlink" Target="consultantplus://offline/ref=CE41F64B95E700B67DE5A00A9B62603007AE69E1DC076305DFDDFB0C569E987699CC1C3370AEECDBB97D65eB77I" TargetMode="External"/><Relationship Id="rId59" Type="http://schemas.openxmlformats.org/officeDocument/2006/relationships/hyperlink" Target="consultantplus://offline/ref=CE41F64B95E700B67DE5A00A9B62603007AE69E1DF016607DDDDFB0C569E987699CC1C3370AEECDBB97D63eB72I" TargetMode="External"/><Relationship Id="rId67" Type="http://schemas.openxmlformats.org/officeDocument/2006/relationships/hyperlink" Target="consultantplus://offline/ref=CE41F64B95E700B67DE5A00A9B62603007AE69E1DC076305DFDDFB0C569E987699CC1C3370AEECDBB97D64eB76I" TargetMode="External"/><Relationship Id="rId103" Type="http://schemas.openxmlformats.org/officeDocument/2006/relationships/hyperlink" Target="consultantplus://offline/ref=CE41F64B95E700B67DE5A00A9B62603007AE69E1DC076305DFDDFB0C569E987699CC1C3370AEECDBB97D69eB76I" TargetMode="External"/><Relationship Id="rId108" Type="http://schemas.openxmlformats.org/officeDocument/2006/relationships/hyperlink" Target="consultantplus://offline/ref=CE41F64B95E700B67DE5A00A9B62603007AE69E1DC076305DFDDFB0C569E987699CC1C3370AEECDBB97D68eB78I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CE41F64B95E700B67DE5A00A9B62603007AE69E1DD016201DDDDFB0C569E987699CC1C3370AEECDBB97D61eB76I" TargetMode="External"/><Relationship Id="rId41" Type="http://schemas.openxmlformats.org/officeDocument/2006/relationships/hyperlink" Target="consultantplus://offline/ref=CE41F64B95E700B67DE5A00A9B62603007AE69E1DF016607DDDDFB0C569E987699CC1C3370AEECDBB97D60eB77I" TargetMode="External"/><Relationship Id="rId54" Type="http://schemas.openxmlformats.org/officeDocument/2006/relationships/hyperlink" Target="consultantplus://offline/ref=CE41F64B95E700B67DE5A00A9B62603007AE69E1DC076305DFDDFB0C569E987699CC1C3370AEECDBB97D64eB71I" TargetMode="External"/><Relationship Id="rId62" Type="http://schemas.openxmlformats.org/officeDocument/2006/relationships/hyperlink" Target="consultantplus://offline/ref=CE41F64B95E700B67DE5A00A9B62603007AE69E1DF016607DDDDFB0C569E987699CC1C3370AEECDBB97D63eB76I" TargetMode="External"/><Relationship Id="rId70" Type="http://schemas.openxmlformats.org/officeDocument/2006/relationships/hyperlink" Target="consultantplus://offline/ref=CE41F64B95E700B67DE5A00A9B62603007AE69E1DC076305DFDDFB0C569E987699CC1C3370AEECDBB97D67eB75I" TargetMode="External"/><Relationship Id="rId75" Type="http://schemas.openxmlformats.org/officeDocument/2006/relationships/hyperlink" Target="consultantplus://offline/ref=CE41F64B95E700B67DE5A00A9B62603007AE69E1DC076305DFDDFB0C569E987699CC1C3370AEECDBB97D67eB77I" TargetMode="External"/><Relationship Id="rId83" Type="http://schemas.openxmlformats.org/officeDocument/2006/relationships/hyperlink" Target="consultantplus://offline/ref=CE41F64B95E700B67DE5A00A9B62603007AE69E1DD016201DDDDFB0C569E987699CC1C3370AEECDBB97D60eB74I" TargetMode="External"/><Relationship Id="rId88" Type="http://schemas.openxmlformats.org/officeDocument/2006/relationships/hyperlink" Target="consultantplus://offline/ref=CE41F64B95E700B67DE5A00A9B62603007AE69E1DF016607DDDDFB0C569E987699CC1C3370AEECDBB97D63eB76I" TargetMode="External"/><Relationship Id="rId91" Type="http://schemas.openxmlformats.org/officeDocument/2006/relationships/hyperlink" Target="consultantplus://offline/ref=CE41F64B95E700B67DE5A00A9B62603007AE69E1DD016201DDDDFB0C569E987699CC1C3370AEECDBB97D61eB79I" TargetMode="External"/><Relationship Id="rId96" Type="http://schemas.openxmlformats.org/officeDocument/2006/relationships/hyperlink" Target="consultantplus://offline/ref=CE41F64B95E700B67DE5A00A9B62603007AE69E1DF076002DADDFB0C569E987699CC1C3370AEECDBB97D60eB79I" TargetMode="External"/><Relationship Id="rId111" Type="http://schemas.openxmlformats.org/officeDocument/2006/relationships/hyperlink" Target="consultantplus://offline/ref=CE41F64B95E700B67DE5A00A9B62603007AE69E1DF016607DDDDFB0C569E987699CC1C3370AEECDBB97D63eB7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1F64B95E700B67DE5A00A9B62603007AE69E1DF016607DDDDFB0C569E987699CC1C3370AEECDBB97D61eB75I" TargetMode="External"/><Relationship Id="rId15" Type="http://schemas.openxmlformats.org/officeDocument/2006/relationships/hyperlink" Target="consultantplus://offline/ref=CE41F64B95E700B67DE5A00A9B62603007AE69E1D8036200D2DDFB0C569E9876e979I" TargetMode="External"/><Relationship Id="rId23" Type="http://schemas.openxmlformats.org/officeDocument/2006/relationships/hyperlink" Target="consultantplus://offline/ref=CE41F64B95E700B67DE5A00A9B62603007AE69E1DC076305DFDDFB0C569E987699CC1C3370AEECDBB97D61eB75I" TargetMode="External"/><Relationship Id="rId28" Type="http://schemas.openxmlformats.org/officeDocument/2006/relationships/hyperlink" Target="consultantplus://offline/ref=CE41F64B95E700B67DE5A00A9B62603007AE69E1DC076305DFDDFB0C569E987699CC1C3370AEECDBB97D61eB76I" TargetMode="External"/><Relationship Id="rId36" Type="http://schemas.openxmlformats.org/officeDocument/2006/relationships/hyperlink" Target="consultantplus://offline/ref=CE41F64B95E700B67DE5A00A9B62603007AE69E1DF016607DDDDFB0C569E987699CC1C3370AEECDBB97D60eB76I" TargetMode="External"/><Relationship Id="rId49" Type="http://schemas.openxmlformats.org/officeDocument/2006/relationships/hyperlink" Target="consultantplus://offline/ref=CE41F64B95E700B67DE5A00A9B62603007AE69E1DF016607DDDDFB0C569E987699CC1C3370AEECDBB97D60eB78I" TargetMode="External"/><Relationship Id="rId57" Type="http://schemas.openxmlformats.org/officeDocument/2006/relationships/hyperlink" Target="consultantplus://offline/ref=CE41F64B95E700B67DE5A00A9B62603007AE69E1DD016201DDDDFB0C569E987699CC1C3370AEECDBB97D61eB79I" TargetMode="External"/><Relationship Id="rId106" Type="http://schemas.openxmlformats.org/officeDocument/2006/relationships/hyperlink" Target="consultantplus://offline/ref=CE41F64B95E700B67DE5BE078D0E3F3504A334ECD90C365A8FDBAC530698CD36D9CA497034A2EBeD73I" TargetMode="External"/><Relationship Id="rId114" Type="http://schemas.openxmlformats.org/officeDocument/2006/relationships/hyperlink" Target="consultantplus://offline/ref=CE41F64B95E700B67DE5A00A9B62603007AE69E1DF016607DDDDFB0C569E987699CC1C3370AEECDBB97D63eB76I" TargetMode="External"/><Relationship Id="rId10" Type="http://schemas.openxmlformats.org/officeDocument/2006/relationships/hyperlink" Target="consultantplus://offline/ref=CE41F64B95E700B67DE5A00A9B62603007AE69E1DD0F680FDDDDFB0C569E987699CC1C3370AEECDBB97D61eB75I" TargetMode="External"/><Relationship Id="rId31" Type="http://schemas.openxmlformats.org/officeDocument/2006/relationships/hyperlink" Target="consultantplus://offline/ref=CE41F64B95E700B67DE5A00A9B62603007AE69E1DC076305DFDDFB0C569E987699CC1C3370AEECDBB97D60eB73I" TargetMode="External"/><Relationship Id="rId44" Type="http://schemas.openxmlformats.org/officeDocument/2006/relationships/hyperlink" Target="consultantplus://offline/ref=CE41F64B95E700B67DE5A00A9B62603007AE69E1DC076305DFDDFB0C569E987699CC1C3370AEECDBB97D65eB75I" TargetMode="External"/><Relationship Id="rId52" Type="http://schemas.openxmlformats.org/officeDocument/2006/relationships/hyperlink" Target="consultantplus://offline/ref=CE41F64B95E700B67DE5A00A9B62603007AE69E1DD016201DDDDFB0C569E987699CC1C3370AEECDBB97D61eB79I" TargetMode="External"/><Relationship Id="rId60" Type="http://schemas.openxmlformats.org/officeDocument/2006/relationships/hyperlink" Target="consultantplus://offline/ref=CE41F64B95E700B67DE5A00A9B62603007AE69E1DC076305DFDDFB0C569E987699CC1C3370AEECDBB97D64eB73I" TargetMode="External"/><Relationship Id="rId65" Type="http://schemas.openxmlformats.org/officeDocument/2006/relationships/hyperlink" Target="consultantplus://offline/ref=CE41F64B95E700B67DE5A00A9B62603007AE69E1DC076305DFDDFB0C569E987699CC1C3370AEECDBB97D64eB75I" TargetMode="External"/><Relationship Id="rId73" Type="http://schemas.openxmlformats.org/officeDocument/2006/relationships/hyperlink" Target="consultantplus://offline/ref=CE41F64B95E700B67DE5A00A9B62603007AE69E1DD016201DDDDFB0C569E987699CC1C3370AEECDBB97D61eB79I" TargetMode="External"/><Relationship Id="rId78" Type="http://schemas.openxmlformats.org/officeDocument/2006/relationships/hyperlink" Target="consultantplus://offline/ref=CE41F64B95E700B67DE5A00A9B62603007AE69E1DC076305DFDDFB0C569E987699CC1C3370AEECDBB97D66eB79I" TargetMode="External"/><Relationship Id="rId81" Type="http://schemas.openxmlformats.org/officeDocument/2006/relationships/hyperlink" Target="consultantplus://offline/ref=CE41F64B95E700B67DE5A00A9B62603007AE69E1DD016201DDDDFB0C569E987699CC1C3370AEECDBB97D61eB79I" TargetMode="External"/><Relationship Id="rId86" Type="http://schemas.openxmlformats.org/officeDocument/2006/relationships/hyperlink" Target="consultantplus://offline/ref=CE41F64B95E700B67DE5A00A9B62603007AE69E1DC076305DFDDFB0C569E987699CC1C3370AEECDBB97D69eB71I" TargetMode="External"/><Relationship Id="rId94" Type="http://schemas.openxmlformats.org/officeDocument/2006/relationships/hyperlink" Target="consultantplus://offline/ref=CE41F64B95E700B67DE5A00A9B62603007AE69E1DC076305DFDDFB0C569E987699CC1C3370AEECDBB97D69eB75I" TargetMode="External"/><Relationship Id="rId99" Type="http://schemas.openxmlformats.org/officeDocument/2006/relationships/hyperlink" Target="consultantplus://offline/ref=CE41F64B95E700B67DE5BE078D0E3F3504A736EFD20F6B508782A05101979221DE83457134A2E9DDeB7BI" TargetMode="External"/><Relationship Id="rId101" Type="http://schemas.openxmlformats.org/officeDocument/2006/relationships/hyperlink" Target="consultantplus://offline/ref=CE41F64B95E700B67DE5A00A9B62603007AE69E1DD076200DEDDFB0C569E987699CC1C3370AEECDBB97D61eB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1F64B95E700B67DE5A00A9B62603007AE69E1DD016201DDDDFB0C569E987699CC1C3370AEECDBB97D61eB75I" TargetMode="External"/><Relationship Id="rId13" Type="http://schemas.openxmlformats.org/officeDocument/2006/relationships/hyperlink" Target="consultantplus://offline/ref=CE41F64B95E700B67DE5A00A9B62603007AE69E1D8036606DDDDFB0C569E9876e979I" TargetMode="External"/><Relationship Id="rId18" Type="http://schemas.openxmlformats.org/officeDocument/2006/relationships/hyperlink" Target="consultantplus://offline/ref=CE41F64B95E700B67DE5A00A9B62603007AE69E1D8016501DCDDFB0C569E9876e979I" TargetMode="External"/><Relationship Id="rId39" Type="http://schemas.openxmlformats.org/officeDocument/2006/relationships/hyperlink" Target="consultantplus://offline/ref=CE41F64B95E700B67DE5A00A9B62603007AE69E1DC076305DFDDFB0C569E987699CC1C3370AEECDBB97D65eB70I" TargetMode="External"/><Relationship Id="rId109" Type="http://schemas.openxmlformats.org/officeDocument/2006/relationships/hyperlink" Target="consultantplus://offline/ref=CE41F64B95E700B67DE5A00A9B62603007AE69E1DF016607DDDDFB0C569E987699CC1C3370AEECDBB97D63eB76I" TargetMode="External"/><Relationship Id="rId34" Type="http://schemas.openxmlformats.org/officeDocument/2006/relationships/hyperlink" Target="consultantplus://offline/ref=CE41F64B95E700B67DE5A00A9B62603007AE69E1DC076305DFDDFB0C569E987699CC1C3370AEECDBB97D62eB74I" TargetMode="External"/><Relationship Id="rId50" Type="http://schemas.openxmlformats.org/officeDocument/2006/relationships/hyperlink" Target="consultantplus://offline/ref=CE41F64B95E700B67DE5A00A9B62603007AE69E1DC076305DFDDFB0C569E987699CC1C3370AEECDBB97D64eB70I" TargetMode="External"/><Relationship Id="rId55" Type="http://schemas.openxmlformats.org/officeDocument/2006/relationships/hyperlink" Target="consultantplus://offline/ref=CE41F64B95E700B67DE5A00A9B62603007AE69E1DD0F680FDDDDFB0C569E987699CC1C3370AEECDBB97D61eB76I" TargetMode="External"/><Relationship Id="rId76" Type="http://schemas.openxmlformats.org/officeDocument/2006/relationships/hyperlink" Target="consultantplus://offline/ref=CE41F64B95E700B67DE5A00A9B62603007AE69E1DC076305DFDDFB0C569E987699CC1C3370AEECDBB97D67eB79I" TargetMode="External"/><Relationship Id="rId97" Type="http://schemas.openxmlformats.org/officeDocument/2006/relationships/hyperlink" Target="consultantplus://offline/ref=CE41F64B95E700B67DE5A00A9B62603007AE69E1DD016201DDDDFB0C569E987699CC1C3370AEECDBB97D61eB79I" TargetMode="External"/><Relationship Id="rId104" Type="http://schemas.openxmlformats.org/officeDocument/2006/relationships/hyperlink" Target="consultantplus://offline/ref=CE41F64B95E700B67DE5A00A9B62603007AE69E1DF016607DDDDFB0C569E987699CC1C3370AEECDBB97D63eB76I" TargetMode="External"/><Relationship Id="rId7" Type="http://schemas.openxmlformats.org/officeDocument/2006/relationships/hyperlink" Target="consultantplus://offline/ref=CE41F64B95E700B67DE5A00A9B62603007AE69E1DC076305DFDDFB0C569E987699CC1C3370AEECDBB97D61eB75I" TargetMode="External"/><Relationship Id="rId71" Type="http://schemas.openxmlformats.org/officeDocument/2006/relationships/hyperlink" Target="consultantplus://offline/ref=CE41F64B95E700B67DE5A00A9B62603007AE69E1DF016607DDDDFB0C569E987699CC1C3370AEECDBB97D63eB76I" TargetMode="External"/><Relationship Id="rId92" Type="http://schemas.openxmlformats.org/officeDocument/2006/relationships/hyperlink" Target="consultantplus://offline/ref=CE41F64B95E700B67DE5A00A9B62603007AE69E1DF016607DDDDFB0C569E987699CC1C3370AEECDBB97D63eB7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E41F64B95E700B67DE5A00A9B62603007AE69E1DC076305DFDDFB0C569E987699CC1C3370AEECDBB97D60eB71I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8322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Светлана Геннадьевна</dc:creator>
  <cp:lastModifiedBy>Бабий Светлана Геннадьевна</cp:lastModifiedBy>
  <cp:revision>2</cp:revision>
  <dcterms:created xsi:type="dcterms:W3CDTF">2017-09-28T08:59:00Z</dcterms:created>
  <dcterms:modified xsi:type="dcterms:W3CDTF">2017-09-28T09:15:00Z</dcterms:modified>
</cp:coreProperties>
</file>