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C34F09">
        <w:trPr>
          <w:trHeight w:hRule="exact" w:val="2256"/>
        </w:trPr>
        <w:tc>
          <w:tcPr>
            <w:tcW w:w="9183" w:type="dxa"/>
            <w:gridSpan w:val="6"/>
            <w:shd w:val="clear" w:color="auto" w:fill="FFFFFF"/>
          </w:tcPr>
          <w:p w:rsidR="00C34F09" w:rsidRPr="00C34F09" w:rsidRDefault="007F6E26" w:rsidP="00C34F0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23DC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ПРАВ</w:t>
            </w:r>
            <w:r w:rsidR="00C34F09" w:rsidRPr="00C34F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ПРАВИТЕЛЬСТВО  ВОРОНЕЖСКОЙ  ОБЛАСТИ</w:t>
            </w:r>
          </w:p>
          <w:p w:rsidR="00C34F09" w:rsidRPr="00C34F09" w:rsidRDefault="00C34F09" w:rsidP="00C3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C34F09" w:rsidRPr="00C34F09" w:rsidRDefault="00C34F09" w:rsidP="00C34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34F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34F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C34F09" w:rsidRPr="00C34F09" w:rsidRDefault="00C34F09" w:rsidP="00C34F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4F09" w:rsidRPr="00C34F09" w:rsidRDefault="00C34F09" w:rsidP="00C34F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4F09" w:rsidRPr="00C34F09" w:rsidRDefault="00C34F09" w:rsidP="00C34F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4F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26 ноября 2018 г. № 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  <w:p w:rsidR="007F6E26" w:rsidRPr="00523DCA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23DC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ИТЕЛЬСТВО  ВОРОНЕЖСКОЙ  ОБЛАСТИ</w:t>
            </w:r>
          </w:p>
          <w:p w:rsidR="007F6E26" w:rsidRPr="00523DCA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val="de-DE" w:eastAsia="ru-RU"/>
              </w:rPr>
            </w:pPr>
          </w:p>
          <w:p w:rsidR="007F6E26" w:rsidRPr="00523DCA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proofErr w:type="gramStart"/>
            <w:r w:rsidRPr="00523DC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</w:t>
            </w:r>
            <w:proofErr w:type="gramEnd"/>
            <w:r w:rsidRPr="00523DC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6E26" w:rsidRPr="0082740D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82740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от  29 марта 2018 г. № 275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7F6E26">
        <w:trPr>
          <w:trHeight w:hRule="exact" w:val="564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7F6E26">
        <w:trPr>
          <w:trHeight w:hRule="exact" w:val="1568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82740D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Pr="0082740D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F03F2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12.02.2018</w:t>
            </w:r>
            <w:r w:rsidR="00BB0C6A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19015E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F03F2" w:rsidRPr="0082740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119</w:t>
            </w:r>
          </w:p>
          <w:p w:rsidR="00BB0C6A" w:rsidRPr="0082740D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BF03F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Внести в областную адресную инвестиционную программу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 утвержденную постановлением правительства Воронежской области от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12.02.2018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119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27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</w:t>
      </w:r>
      <w:r w:rsidR="00746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правительства Воронежской области </w:t>
      </w:r>
      <w:r w:rsidR="0082740D">
        <w:rPr>
          <w:rFonts w:ascii="Times New Roman" w:hAnsi="Times New Roman"/>
          <w:color w:val="000000"/>
          <w:sz w:val="28"/>
          <w:szCs w:val="28"/>
          <w:lang w:eastAsia="ru-RU"/>
        </w:rPr>
        <w:t>от 29.03.2018 № 275, от 30.07.2018 № 638</w:t>
      </w:r>
      <w:r w:rsidR="00BA619A">
        <w:rPr>
          <w:rFonts w:ascii="Times New Roman" w:hAnsi="Times New Roman"/>
          <w:color w:val="000000"/>
          <w:sz w:val="28"/>
          <w:szCs w:val="28"/>
          <w:lang w:eastAsia="ru-RU"/>
        </w:rPr>
        <w:t>, от 13.08.2018 № 678</w:t>
      </w:r>
      <w:r w:rsidR="00434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 19.10.2018 </w:t>
      </w:r>
      <w:r w:rsidR="00434F9E">
        <w:rPr>
          <w:rFonts w:ascii="Times New Roman" w:hAnsi="Times New Roman"/>
          <w:color w:val="000000"/>
          <w:sz w:val="28"/>
          <w:szCs w:val="28"/>
          <w:lang w:eastAsia="ru-RU"/>
        </w:rPr>
        <w:br/>
        <w:t>№ 912</w:t>
      </w:r>
      <w:r w:rsidR="0082740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BE07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</w:p>
    <w:p w:rsidR="00227BCE" w:rsidRPr="00227BCE" w:rsidRDefault="00227BCE" w:rsidP="00227BC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Pr="00227BC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7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227BCE">
        <w:rPr>
          <w:rFonts w:ascii="Times New Roman" w:hAnsi="Times New Roman"/>
          <w:color w:val="000000"/>
          <w:sz w:val="28"/>
          <w:szCs w:val="28"/>
          <w:lang w:eastAsia="ru-RU"/>
        </w:rPr>
        <w:t>Шабалатова</w:t>
      </w:r>
      <w:proofErr w:type="spellEnd"/>
      <w:r w:rsidRPr="00227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</w:t>
      </w:r>
    </w:p>
    <w:p w:rsidR="00BF03F2" w:rsidRDefault="00BF03F2" w:rsidP="00BF03F2">
      <w:pPr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3F2" w:rsidRDefault="00BF03F2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3F2" w:rsidRDefault="00BA619A" w:rsidP="00BF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BB0C6A" w:rsidRPr="00BB0C6A" w:rsidRDefault="00BF03F2" w:rsidP="00827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965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A61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65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Гусев</w:t>
      </w:r>
    </w:p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FB" w:rsidRDefault="00E661FB" w:rsidP="000D6825">
      <w:pPr>
        <w:spacing w:after="0" w:line="240" w:lineRule="auto"/>
      </w:pPr>
      <w:r>
        <w:separator/>
      </w:r>
    </w:p>
  </w:endnote>
  <w:endnote w:type="continuationSeparator" w:id="0">
    <w:p w:rsidR="00E661FB" w:rsidRDefault="00E661FB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FB" w:rsidRDefault="00E661FB" w:rsidP="000D6825">
      <w:pPr>
        <w:spacing w:after="0" w:line="240" w:lineRule="auto"/>
      </w:pPr>
      <w:r>
        <w:separator/>
      </w:r>
    </w:p>
  </w:footnote>
  <w:footnote w:type="continuationSeparator" w:id="0">
    <w:p w:rsidR="00E661FB" w:rsidRDefault="00E661FB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746854">
      <w:rPr>
        <w:noProof/>
      </w:rPr>
      <w:t>2</w:t>
    </w:r>
    <w:r>
      <w:fldChar w:fldCharType="end"/>
    </w:r>
  </w:p>
  <w:p w:rsidR="0070131F" w:rsidRDefault="00E66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15860"/>
    <w:rsid w:val="00094144"/>
    <w:rsid w:val="000A51D3"/>
    <w:rsid w:val="000D6825"/>
    <w:rsid w:val="000E2D12"/>
    <w:rsid w:val="00115E6E"/>
    <w:rsid w:val="001460EC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27BCE"/>
    <w:rsid w:val="00297F72"/>
    <w:rsid w:val="002B0D46"/>
    <w:rsid w:val="002E2561"/>
    <w:rsid w:val="002F27B1"/>
    <w:rsid w:val="0034002F"/>
    <w:rsid w:val="003A3EBA"/>
    <w:rsid w:val="003A541A"/>
    <w:rsid w:val="003B0CC4"/>
    <w:rsid w:val="003B3426"/>
    <w:rsid w:val="003B395E"/>
    <w:rsid w:val="00412942"/>
    <w:rsid w:val="0043179F"/>
    <w:rsid w:val="00434F9E"/>
    <w:rsid w:val="00474445"/>
    <w:rsid w:val="00495A52"/>
    <w:rsid w:val="004E6842"/>
    <w:rsid w:val="004F4DD5"/>
    <w:rsid w:val="005009C8"/>
    <w:rsid w:val="00507277"/>
    <w:rsid w:val="00523DCA"/>
    <w:rsid w:val="00532DFF"/>
    <w:rsid w:val="00551A2B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203D"/>
    <w:rsid w:val="0070376B"/>
    <w:rsid w:val="007071A0"/>
    <w:rsid w:val="00713C16"/>
    <w:rsid w:val="007205FA"/>
    <w:rsid w:val="00746854"/>
    <w:rsid w:val="00753FC6"/>
    <w:rsid w:val="0077690A"/>
    <w:rsid w:val="00791B17"/>
    <w:rsid w:val="007A38B5"/>
    <w:rsid w:val="007C6833"/>
    <w:rsid w:val="007D3D71"/>
    <w:rsid w:val="007E2AEE"/>
    <w:rsid w:val="007F6E26"/>
    <w:rsid w:val="008264C2"/>
    <w:rsid w:val="0082740D"/>
    <w:rsid w:val="00850C46"/>
    <w:rsid w:val="00864208"/>
    <w:rsid w:val="00865237"/>
    <w:rsid w:val="00870217"/>
    <w:rsid w:val="008C647B"/>
    <w:rsid w:val="008C6684"/>
    <w:rsid w:val="009475F2"/>
    <w:rsid w:val="00972842"/>
    <w:rsid w:val="00973394"/>
    <w:rsid w:val="009A4080"/>
    <w:rsid w:val="009C46C6"/>
    <w:rsid w:val="00A239B1"/>
    <w:rsid w:val="00A66310"/>
    <w:rsid w:val="00A76ED9"/>
    <w:rsid w:val="00AC61DF"/>
    <w:rsid w:val="00AF4A93"/>
    <w:rsid w:val="00B3183D"/>
    <w:rsid w:val="00B47905"/>
    <w:rsid w:val="00B729EC"/>
    <w:rsid w:val="00B87447"/>
    <w:rsid w:val="00B9200C"/>
    <w:rsid w:val="00B94BCA"/>
    <w:rsid w:val="00BA619A"/>
    <w:rsid w:val="00BB0C6A"/>
    <w:rsid w:val="00BB467B"/>
    <w:rsid w:val="00BE074B"/>
    <w:rsid w:val="00BE0B2A"/>
    <w:rsid w:val="00BF03F2"/>
    <w:rsid w:val="00C02B91"/>
    <w:rsid w:val="00C04C03"/>
    <w:rsid w:val="00C3414C"/>
    <w:rsid w:val="00C34F09"/>
    <w:rsid w:val="00C948D7"/>
    <w:rsid w:val="00CF3459"/>
    <w:rsid w:val="00D1487C"/>
    <w:rsid w:val="00D20AE2"/>
    <w:rsid w:val="00D219B6"/>
    <w:rsid w:val="00D502AA"/>
    <w:rsid w:val="00D65A33"/>
    <w:rsid w:val="00D671ED"/>
    <w:rsid w:val="00D73DA0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661FB"/>
    <w:rsid w:val="00E72C3F"/>
    <w:rsid w:val="00EF4110"/>
    <w:rsid w:val="00EF52D4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2018-08-01T12:22:00Z</cp:lastPrinted>
  <dcterms:created xsi:type="dcterms:W3CDTF">2018-12-12T14:49:00Z</dcterms:created>
  <dcterms:modified xsi:type="dcterms:W3CDTF">2018-12-12T14:49:00Z</dcterms:modified>
</cp:coreProperties>
</file>