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E" w:rsidRDefault="0051500E" w:rsidP="00812567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1500E" w:rsidRPr="0051500E" w:rsidRDefault="0051500E" w:rsidP="00812567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комиссии по соблюдению требований к служебному поведению государственных гражданских служащих и урегулированию конфликта интересов департамента строительной политики </w:t>
      </w:r>
      <w:r w:rsidR="0086429C">
        <w:rPr>
          <w:rFonts w:ascii="Times New Roman" w:hAnsi="Times New Roman" w:cs="Times New Roman"/>
          <w:sz w:val="28"/>
          <w:szCs w:val="28"/>
        </w:rPr>
        <w:t>Воронежской области от 17.11.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500E" w:rsidRDefault="0051500E" w:rsidP="007E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0E" w:rsidRDefault="0051500E" w:rsidP="007E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FE" w:rsidRPr="007E09FE" w:rsidRDefault="007E09FE" w:rsidP="007E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E09FE" w:rsidRPr="007E09FE" w:rsidRDefault="007E09FE" w:rsidP="007E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государственных гражданских служащих и урегули</w:t>
      </w:r>
      <w:r w:rsidR="003207BA">
        <w:rPr>
          <w:rFonts w:ascii="Times New Roman" w:hAnsi="Times New Roman" w:cs="Times New Roman"/>
          <w:b/>
          <w:sz w:val="28"/>
          <w:szCs w:val="28"/>
        </w:rPr>
        <w:t>рованию конфликта интересов департамента строительной полити</w:t>
      </w:r>
      <w:r w:rsidR="0086429C">
        <w:rPr>
          <w:rFonts w:ascii="Times New Roman" w:hAnsi="Times New Roman" w:cs="Times New Roman"/>
          <w:b/>
          <w:sz w:val="28"/>
          <w:szCs w:val="28"/>
        </w:rPr>
        <w:t>ки Воронежской области  на  2018</w:t>
      </w:r>
      <w:r w:rsidR="00320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F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09FE" w:rsidRPr="007E09FE" w:rsidRDefault="007E09FE" w:rsidP="007E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125"/>
        <w:gridCol w:w="2059"/>
      </w:tblGrid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Наименование вопроса для рассмотрения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Дата проведения заседания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7E09FE" w:rsidRDefault="007E09FE" w:rsidP="007E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Рассмотрение:</w:t>
            </w:r>
          </w:p>
          <w:p w:rsidR="007E09FE" w:rsidRPr="007E09FE" w:rsidRDefault="007E09FE" w:rsidP="007E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9FE">
              <w:rPr>
                <w:rFonts w:ascii="Times New Roman" w:hAnsi="Times New Roman" w:cs="Times New Roman"/>
              </w:rPr>
              <w:t>-  материалов проверки, свидетельствующих:</w:t>
            </w:r>
          </w:p>
          <w:p w:rsidR="007E09FE" w:rsidRPr="007E09FE" w:rsidRDefault="005D49F1" w:rsidP="005D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E09FE" w:rsidRPr="007E09FE">
              <w:rPr>
                <w:rFonts w:ascii="Times New Roman" w:hAnsi="Times New Roman" w:cs="Times New Roman"/>
              </w:rPr>
              <w:t>о предста</w:t>
            </w:r>
            <w:r w:rsidR="0045379F">
              <w:rPr>
                <w:rFonts w:ascii="Times New Roman" w:hAnsi="Times New Roman" w:cs="Times New Roman"/>
              </w:rPr>
              <w:t>влении гражданским служащим департамента</w:t>
            </w:r>
            <w:r w:rsidR="007E09FE" w:rsidRPr="007E09FE">
              <w:rPr>
                <w:rFonts w:ascii="Times New Roman" w:hAnsi="Times New Roman" w:cs="Times New Roman"/>
              </w:rPr>
              <w:t xml:space="preserve">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7E09FE" w:rsidRPr="007E09FE" w:rsidRDefault="005D49F1" w:rsidP="005D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 </w:t>
            </w:r>
            <w:r w:rsidR="007E09FE" w:rsidRPr="007E09FE">
              <w:rPr>
                <w:rFonts w:ascii="Times New Roman" w:hAnsi="Times New Roman" w:cs="Times New Roman"/>
              </w:rPr>
              <w:t>несоблюдении гражданским служащим департамента требований к служебному поведению и (или) требований об урегулировании конфликта интересов;</w:t>
            </w:r>
          </w:p>
          <w:p w:rsidR="005D49F1" w:rsidRDefault="007E09FE" w:rsidP="005D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9FE">
              <w:rPr>
                <w:rFonts w:ascii="Times New Roman" w:hAnsi="Times New Roman" w:cs="Times New Roman"/>
              </w:rPr>
              <w:t>-</w:t>
            </w:r>
            <w:r w:rsidR="0045379F">
              <w:rPr>
                <w:rFonts w:ascii="Times New Roman" w:hAnsi="Times New Roman" w:cs="Times New Roman"/>
              </w:rPr>
              <w:t xml:space="preserve">  </w:t>
            </w:r>
            <w:r w:rsidRPr="007E09FE">
              <w:rPr>
                <w:rFonts w:ascii="Times New Roman" w:hAnsi="Times New Roman" w:cs="Times New Roman"/>
              </w:rPr>
              <w:t xml:space="preserve"> заявления гражданского служащего департамента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7E09FE" w:rsidRPr="007E09FE" w:rsidRDefault="005D49F1" w:rsidP="005D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D17E6">
              <w:t xml:space="preserve"> </w:t>
            </w:r>
            <w:r w:rsidRPr="005D49F1">
              <w:rPr>
                <w:rFonts w:ascii="Times New Roman" w:hAnsi="Times New Roman" w:cs="Times New Roman"/>
              </w:rPr>
              <w:t>уведомления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7E09FE" w:rsidRDefault="007E09FE" w:rsidP="001D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9FE">
              <w:rPr>
                <w:rFonts w:ascii="Times New Roman" w:hAnsi="Times New Roman" w:cs="Times New Roman"/>
              </w:rPr>
              <w:t>Поступившее обращение гражданина, замещавшего должность гражданской службы, включенную в перечень должностей, при замещении которых государственные гражданские служащие обязаны представлять сведения о своих доходах, расходах, об имуществе, обязательствах имущественного характера и сведения о доходах, расходах, об имуществе, обязательствах имущественного характера членов своей семьи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 в течение двух лет после увольнения с гражданской службы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7E09FE" w:rsidRDefault="007E09FE" w:rsidP="00C1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Представление любого члена комиссии, касающееся обеспечения соблюдения гражданским служащим департамента требований к </w:t>
            </w:r>
            <w:r w:rsidRPr="007E09FE">
              <w:rPr>
                <w:rFonts w:ascii="Times New Roman" w:hAnsi="Times New Roman" w:cs="Times New Roman"/>
              </w:rPr>
              <w:lastRenderedPageBreak/>
              <w:t>служебному поведению и (или) требований об урегулировании конфликта инт</w:t>
            </w:r>
            <w:r w:rsidR="0045379F">
              <w:rPr>
                <w:rFonts w:ascii="Times New Roman" w:hAnsi="Times New Roman" w:cs="Times New Roman"/>
              </w:rPr>
              <w:t>ересов либо осуществления в департаменте</w:t>
            </w:r>
            <w:r w:rsidRPr="007E09FE">
              <w:rPr>
                <w:rFonts w:ascii="Times New Roman" w:hAnsi="Times New Roman" w:cs="Times New Roman"/>
              </w:rPr>
              <w:t xml:space="preserve"> мер по предупреждению коррупции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7E09FE" w:rsidRDefault="007E09FE" w:rsidP="0061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Представление материалов проверки, свидетельствующих о предста</w:t>
            </w:r>
            <w:r w:rsidR="0045379F">
              <w:rPr>
                <w:rFonts w:ascii="Times New Roman" w:hAnsi="Times New Roman" w:cs="Times New Roman"/>
              </w:rPr>
              <w:t>влении гражданским служащим департамента</w:t>
            </w:r>
            <w:r w:rsidRPr="007E09FE">
              <w:rPr>
                <w:rFonts w:ascii="Times New Roman" w:hAnsi="Times New Roman" w:cs="Times New Roman"/>
              </w:rPr>
              <w:t xml:space="preserve"> недостоверных или неполных сведений, предусмотренных</w:t>
            </w:r>
            <w:r w:rsidR="00617F24">
              <w:rPr>
                <w:rFonts w:ascii="Times New Roman" w:hAnsi="Times New Roman" w:cs="Times New Roman"/>
              </w:rPr>
              <w:t xml:space="preserve"> частью 1 статьи 3 </w:t>
            </w:r>
            <w:r w:rsidRPr="007E09FE">
              <w:rPr>
                <w:rFonts w:ascii="Times New Roman" w:hAnsi="Times New Roman" w:cs="Times New Roman"/>
              </w:rPr>
              <w:t xml:space="preserve">Федерального </w:t>
            </w:r>
            <w:r w:rsidR="003207BA">
              <w:rPr>
                <w:rFonts w:ascii="Times New Roman" w:hAnsi="Times New Roman" w:cs="Times New Roman"/>
              </w:rPr>
              <w:t>закона от 03 декабря 2012 года №</w:t>
            </w:r>
            <w:r w:rsidRPr="007E09FE">
              <w:rPr>
                <w:rFonts w:ascii="Times New Roman" w:hAnsi="Times New Roman" w:cs="Times New Roman"/>
              </w:rPr>
              <w:t xml:space="preserve"> 230-ФЗ "О контроле за соответствием расходов лиц, замещающих государственные должности, и иных лиц их доход</w:t>
            </w:r>
            <w:r w:rsidR="001D2D76">
              <w:rPr>
                <w:rFonts w:ascii="Times New Roman" w:hAnsi="Times New Roman" w:cs="Times New Roman"/>
              </w:rPr>
              <w:t xml:space="preserve">ам" (далее - Федеральный закон № </w:t>
            </w:r>
            <w:r w:rsidRPr="007E09FE">
              <w:rPr>
                <w:rFonts w:ascii="Times New Roman" w:hAnsi="Times New Roman" w:cs="Times New Roman"/>
              </w:rPr>
              <w:t xml:space="preserve"> 230-ФЗ)</w:t>
            </w:r>
            <w:r w:rsidR="00453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F4380A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61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Поступившее в соответствии с</w:t>
            </w:r>
            <w:r w:rsidR="00617F24">
              <w:rPr>
                <w:rFonts w:ascii="Times New Roman" w:hAnsi="Times New Roman" w:cs="Times New Roman"/>
              </w:rPr>
              <w:t xml:space="preserve"> частью 4 статьи 12</w:t>
            </w:r>
            <w:r w:rsidRPr="007E09FE">
              <w:rPr>
                <w:rFonts w:ascii="Times New Roman" w:hAnsi="Times New Roman" w:cs="Times New Roman"/>
              </w:rPr>
              <w:t xml:space="preserve"> Федерального </w:t>
            </w:r>
            <w:r w:rsidR="003207BA">
              <w:rPr>
                <w:rFonts w:ascii="Times New Roman" w:hAnsi="Times New Roman" w:cs="Times New Roman"/>
              </w:rPr>
              <w:t>закона от 25 декабря 2008 года №</w:t>
            </w:r>
            <w:r w:rsidRPr="007E09FE">
              <w:rPr>
                <w:rFonts w:ascii="Times New Roman" w:hAnsi="Times New Roman" w:cs="Times New Roman"/>
              </w:rPr>
              <w:t xml:space="preserve"> 273-ФЗ "О пр</w:t>
            </w:r>
            <w:r w:rsidR="0045379F">
              <w:rPr>
                <w:rFonts w:ascii="Times New Roman" w:hAnsi="Times New Roman" w:cs="Times New Roman"/>
              </w:rPr>
              <w:t xml:space="preserve">отиводействии коррупции" в департамент </w:t>
            </w:r>
            <w:r w:rsidRPr="007E09FE">
              <w:rPr>
                <w:rFonts w:ascii="Times New Roman" w:hAnsi="Times New Roman" w:cs="Times New Roman"/>
              </w:rPr>
              <w:t>уведомление коммерческой или некоммерческой организации о заключении с гражданином, замещавшим должность гражданской службы в департаменте,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E09FE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F4380A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7E09FE" w:rsidRDefault="007E09FE" w:rsidP="0061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Поступление информации от иных источников о заключении гражданином, зам</w:t>
            </w:r>
            <w:r w:rsidR="003207BA">
              <w:rPr>
                <w:rFonts w:ascii="Times New Roman" w:hAnsi="Times New Roman" w:cs="Times New Roman"/>
              </w:rPr>
              <w:t>ещавшим в департаменте</w:t>
            </w:r>
            <w:r w:rsidRPr="007E09FE">
              <w:rPr>
                <w:rFonts w:ascii="Times New Roman" w:hAnsi="Times New Roman" w:cs="Times New Roman"/>
              </w:rPr>
              <w:t xml:space="preserve"> должность гражданской службы, включенную в</w:t>
            </w:r>
            <w:r w:rsidR="00617F24">
              <w:rPr>
                <w:rFonts w:ascii="Times New Roman" w:hAnsi="Times New Roman" w:cs="Times New Roman"/>
              </w:rPr>
              <w:t xml:space="preserve"> перечень </w:t>
            </w:r>
            <w:r w:rsidRPr="007E09FE">
              <w:rPr>
                <w:rFonts w:ascii="Times New Roman" w:hAnsi="Times New Roman" w:cs="Times New Roman"/>
              </w:rPr>
              <w:t>должностей,  трудового или гражданско-правового договора, в случае отсутствия об этом информации работодателя, представляемой в соответствии с</w:t>
            </w:r>
            <w:r w:rsidR="00617F24">
              <w:rPr>
                <w:rFonts w:ascii="Times New Roman" w:hAnsi="Times New Roman" w:cs="Times New Roman"/>
              </w:rPr>
              <w:t xml:space="preserve"> частью 4 статьи 12 </w:t>
            </w:r>
            <w:r w:rsidRPr="007E09FE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="003207BA">
              <w:rPr>
                <w:rFonts w:ascii="Times New Roman" w:hAnsi="Times New Roman" w:cs="Times New Roman"/>
              </w:rPr>
              <w:t>25 декабря 2008 года №</w:t>
            </w:r>
            <w:r w:rsidRPr="007E09FE">
              <w:rPr>
                <w:rFonts w:ascii="Times New Roman" w:hAnsi="Times New Roman" w:cs="Times New Roman"/>
              </w:rPr>
              <w:t xml:space="preserve"> 273-ФЗ </w:t>
            </w:r>
            <w:r w:rsidR="003207BA">
              <w:rPr>
                <w:rFonts w:ascii="Times New Roman" w:hAnsi="Times New Roman" w:cs="Times New Roman"/>
              </w:rPr>
              <w:t>"О противодействии коррупции".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 xml:space="preserve">В течение </w:t>
            </w:r>
          </w:p>
          <w:p w:rsidR="007E09FE" w:rsidRP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года</w:t>
            </w:r>
          </w:p>
        </w:tc>
      </w:tr>
      <w:tr w:rsidR="007C2B62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62" w:rsidRPr="007E09FE" w:rsidRDefault="00F4380A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2" w:rsidRPr="0051500E" w:rsidRDefault="00515ABE" w:rsidP="0061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00E">
              <w:rPr>
                <w:rFonts w:ascii="Times New Roman" w:hAnsi="Times New Roman" w:cs="Times New Roman"/>
              </w:rPr>
              <w:t>Рассмотрение результатов выполнения планов по противодействию коррупции в   департаменте  и подве</w:t>
            </w:r>
            <w:r w:rsidR="0069656E">
              <w:rPr>
                <w:rFonts w:ascii="Times New Roman" w:hAnsi="Times New Roman" w:cs="Times New Roman"/>
              </w:rPr>
              <w:t>домственном  учреждении  в  2017</w:t>
            </w:r>
            <w:r w:rsidRPr="0051500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62" w:rsidRPr="007E09FE" w:rsidRDefault="007C2B62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03C90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0" w:rsidRPr="007E09FE" w:rsidRDefault="00F4380A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0" w:rsidRPr="00515ABE" w:rsidRDefault="00103C90" w:rsidP="0045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ABE">
              <w:rPr>
                <w:rFonts w:ascii="Times New Roman" w:hAnsi="Times New Roman" w:cs="Times New Roman"/>
              </w:rPr>
              <w:t>Рассмотрение итогов представления  сведений о доходах, расходах, об имуществе, обязательствах имущественного характера гражданских служащих департамента и сведения о доходах, расходах, об имуществе, обязательствах имущественного характера членов их семей за 2016 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0" w:rsidRPr="007E09FE" w:rsidRDefault="00103C90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812567" w:rsidRPr="007E09FE" w:rsidTr="0081256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67" w:rsidRDefault="00F4380A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12567" w:rsidRDefault="00812567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67" w:rsidRPr="007E09FE" w:rsidRDefault="00812567" w:rsidP="008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FE">
              <w:rPr>
                <w:rFonts w:ascii="Times New Roman" w:hAnsi="Times New Roman" w:cs="Times New Roman"/>
              </w:rPr>
              <w:t>Об итог</w:t>
            </w:r>
            <w:r w:rsidR="0086429C">
              <w:rPr>
                <w:rFonts w:ascii="Times New Roman" w:hAnsi="Times New Roman" w:cs="Times New Roman"/>
              </w:rPr>
              <w:t>ах работы Комиссии за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9FE">
              <w:rPr>
                <w:rFonts w:ascii="Times New Roman" w:hAnsi="Times New Roman" w:cs="Times New Roman"/>
              </w:rPr>
              <w:t xml:space="preserve">год </w:t>
            </w:r>
          </w:p>
          <w:p w:rsidR="00812567" w:rsidRPr="007E09FE" w:rsidRDefault="00812567" w:rsidP="008125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9FE">
              <w:rPr>
                <w:rFonts w:ascii="Times New Roman" w:hAnsi="Times New Roman" w:cs="Times New Roman"/>
              </w:rPr>
              <w:t>Об утверждени</w:t>
            </w:r>
            <w:r w:rsidR="0086429C">
              <w:rPr>
                <w:rFonts w:ascii="Times New Roman" w:hAnsi="Times New Roman" w:cs="Times New Roman"/>
              </w:rPr>
              <w:t>и плана работы Комиссии на 2019</w:t>
            </w:r>
            <w:r w:rsidR="0069656E">
              <w:rPr>
                <w:rFonts w:ascii="Times New Roman" w:hAnsi="Times New Roman" w:cs="Times New Roman"/>
              </w:rPr>
              <w:t xml:space="preserve"> </w:t>
            </w:r>
            <w:r w:rsidRPr="007E09F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67" w:rsidRDefault="00E46972" w:rsidP="007E0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942946" w:rsidRPr="007E09FE" w:rsidRDefault="005D49F1" w:rsidP="007E09FE">
      <w:pPr>
        <w:spacing w:after="0" w:line="240" w:lineRule="auto"/>
        <w:rPr>
          <w:rFonts w:ascii="Times New Roman" w:hAnsi="Times New Roman" w:cs="Times New Roman"/>
        </w:rPr>
      </w:pPr>
      <w:r w:rsidRPr="005D49F1">
        <w:rPr>
          <w:rFonts w:ascii="Times New Roman" w:hAnsi="Times New Roman" w:cs="Times New Roman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5" o:title=""/>
          </v:shape>
          <o:OLEObject Type="Embed" ProgID="Word.Document.12" ShapeID="_x0000_i1025" DrawAspect="Content" ObjectID="_1572354889" r:id="rId6">
            <o:FieldCodes>\s</o:FieldCodes>
          </o:OLEObject>
        </w:object>
      </w:r>
    </w:p>
    <w:sectPr w:rsidR="00942946" w:rsidRPr="007E09FE" w:rsidSect="004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9FE"/>
    <w:rsid w:val="00000149"/>
    <w:rsid w:val="00103C90"/>
    <w:rsid w:val="0012560B"/>
    <w:rsid w:val="001D2D76"/>
    <w:rsid w:val="003207BA"/>
    <w:rsid w:val="0045379F"/>
    <w:rsid w:val="00480B5E"/>
    <w:rsid w:val="004B140F"/>
    <w:rsid w:val="0051500E"/>
    <w:rsid w:val="00515ABE"/>
    <w:rsid w:val="005B240D"/>
    <w:rsid w:val="005D49F1"/>
    <w:rsid w:val="00617F24"/>
    <w:rsid w:val="006625A8"/>
    <w:rsid w:val="0069656E"/>
    <w:rsid w:val="0073520B"/>
    <w:rsid w:val="00776352"/>
    <w:rsid w:val="007C2B62"/>
    <w:rsid w:val="007E09FE"/>
    <w:rsid w:val="007E35AA"/>
    <w:rsid w:val="00812567"/>
    <w:rsid w:val="0086429C"/>
    <w:rsid w:val="00917625"/>
    <w:rsid w:val="00942946"/>
    <w:rsid w:val="0095094F"/>
    <w:rsid w:val="009A777A"/>
    <w:rsid w:val="00A56709"/>
    <w:rsid w:val="00B32177"/>
    <w:rsid w:val="00C174C9"/>
    <w:rsid w:val="00E46972"/>
    <w:rsid w:val="00F4159E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9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7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7</cp:revision>
  <cp:lastPrinted>2016-11-22T09:29:00Z</cp:lastPrinted>
  <dcterms:created xsi:type="dcterms:W3CDTF">2017-11-16T13:28:00Z</dcterms:created>
  <dcterms:modified xsi:type="dcterms:W3CDTF">2017-11-16T13:28:00Z</dcterms:modified>
</cp:coreProperties>
</file>