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4" w:type="pct"/>
        <w:tblInd w:w="5778" w:type="dxa"/>
        <w:tblLayout w:type="fixed"/>
        <w:tblLook w:val="00A0" w:firstRow="1" w:lastRow="0" w:firstColumn="1" w:lastColumn="0" w:noHBand="0" w:noVBand="0"/>
      </w:tblPr>
      <w:tblGrid>
        <w:gridCol w:w="4295"/>
      </w:tblGrid>
      <w:tr w:rsidR="008E04EE" w:rsidRPr="008E04EE" w:rsidTr="00373EEF">
        <w:trPr>
          <w:trHeight w:val="2589"/>
        </w:trPr>
        <w:tc>
          <w:tcPr>
            <w:tcW w:w="5000" w:type="pct"/>
          </w:tcPr>
          <w:p w:rsidR="009364D5" w:rsidRDefault="009364D5" w:rsidP="00C90283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4 </w:t>
            </w:r>
          </w:p>
          <w:p w:rsidR="008E04EE" w:rsidRPr="000A7270" w:rsidRDefault="00AC632D" w:rsidP="00C90283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аукционной документации № 10</w:t>
            </w:r>
            <w:r w:rsidR="006A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СОГЛАШЕНИЕ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С ПОБЕДИТЕЛЕМ ТОРГОВ, ПРИНЯВШИМ НА СЕБЯ ОБЯЗАТЕЛЬСТВА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ПО ОБЕСПЕЧЕНИЮ ПРАВ ПОСТРАДАВШИХ УЧАСТНИКОВ СТРОИТЕЛЬСТВА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г. Воронеж                             </w:t>
      </w:r>
      <w:r w:rsidR="00314A29">
        <w:rPr>
          <w:rFonts w:ascii="Times New Roman" w:hAnsi="Times New Roman" w:cs="Times New Roman"/>
          <w:sz w:val="24"/>
          <w:szCs w:val="24"/>
        </w:rPr>
        <w:t xml:space="preserve">          "___" ___________ 2021 г.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[Полное наименование юридического лица], именуемое в дальнейшем "Исполнительный орган", в лице [Ф.И.О., должность], действующего на основании [устава, положения, доверенности], с одной стороны;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[Полное наименование юридического лица], именуемое в дальнейшем "Победитель торгов", в лице [Ф.И.О., должность], действующего на основании [устава, положения, доверенности], с другой стороны, совместно именуемые "Стороны", заключили настоящее соглашение о нижеследующем: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1. Победитель торгов принимает на себя обязательства по обеспечению прав пострадавших участников строительства проблемн</w:t>
      </w:r>
      <w:r w:rsidR="0090652B">
        <w:rPr>
          <w:rFonts w:ascii="Times New Roman" w:hAnsi="Times New Roman" w:cs="Times New Roman"/>
          <w:sz w:val="24"/>
          <w:szCs w:val="24"/>
        </w:rPr>
        <w:t>ых</w:t>
      </w:r>
      <w:r w:rsidRPr="00AC632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0652B">
        <w:rPr>
          <w:rFonts w:ascii="Times New Roman" w:hAnsi="Times New Roman" w:cs="Times New Roman"/>
          <w:sz w:val="24"/>
          <w:szCs w:val="24"/>
        </w:rPr>
        <w:t>ов, расположенных</w:t>
      </w:r>
      <w:r w:rsidRPr="00AC632D">
        <w:rPr>
          <w:rFonts w:ascii="Times New Roman" w:hAnsi="Times New Roman" w:cs="Times New Roman"/>
          <w:sz w:val="24"/>
          <w:szCs w:val="24"/>
        </w:rPr>
        <w:t xml:space="preserve"> по адресу: [точный адрес объект</w:t>
      </w:r>
      <w:r w:rsidR="0090652B">
        <w:rPr>
          <w:rFonts w:ascii="Times New Roman" w:hAnsi="Times New Roman" w:cs="Times New Roman"/>
          <w:sz w:val="24"/>
          <w:szCs w:val="24"/>
        </w:rPr>
        <w:t>ов] (далее - проблемные</w:t>
      </w:r>
      <w:r w:rsidRPr="00AC632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0652B">
        <w:rPr>
          <w:rFonts w:ascii="Times New Roman" w:hAnsi="Times New Roman" w:cs="Times New Roman"/>
          <w:sz w:val="24"/>
          <w:szCs w:val="24"/>
        </w:rPr>
        <w:t>ы</w:t>
      </w:r>
      <w:r w:rsidRPr="00AC632D">
        <w:rPr>
          <w:rFonts w:ascii="Times New Roman" w:hAnsi="Times New Roman" w:cs="Times New Roman"/>
          <w:sz w:val="24"/>
          <w:szCs w:val="24"/>
        </w:rPr>
        <w:t>).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2. Победитель торгов обязуется передать пострадавшим участникам строительства проблемн</w:t>
      </w:r>
      <w:r w:rsidR="0090652B">
        <w:rPr>
          <w:rFonts w:ascii="Times New Roman" w:hAnsi="Times New Roman" w:cs="Times New Roman"/>
          <w:sz w:val="24"/>
          <w:szCs w:val="24"/>
        </w:rPr>
        <w:t>ых</w:t>
      </w:r>
      <w:r w:rsidRPr="00AC632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0652B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AC632D">
        <w:rPr>
          <w:rFonts w:ascii="Times New Roman" w:hAnsi="Times New Roman" w:cs="Times New Roman"/>
          <w:sz w:val="24"/>
          <w:szCs w:val="24"/>
        </w:rPr>
        <w:t xml:space="preserve"> объекты долевого строительства в течение ... месяцев со дня подписания настоящего соглашения.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 xml:space="preserve">3. Список пострадавших участников строительства данного проблемного объекта </w:t>
      </w:r>
      <w:r w:rsidR="002D179E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AC632D">
        <w:rPr>
          <w:rFonts w:ascii="Times New Roman" w:hAnsi="Times New Roman" w:cs="Times New Roman"/>
          <w:sz w:val="24"/>
          <w:szCs w:val="24"/>
        </w:rPr>
        <w:t>составляет... граждан.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4. Площадь объектов долевого строительства, подлежащих передаче участникам строительства данного проблемного объекта</w:t>
      </w:r>
      <w:r w:rsidR="002D179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C632D">
        <w:rPr>
          <w:rFonts w:ascii="Times New Roman" w:hAnsi="Times New Roman" w:cs="Times New Roman"/>
          <w:sz w:val="24"/>
          <w:szCs w:val="24"/>
        </w:rPr>
        <w:t>, составляет... кв. м, ее стоимость составляет... руб.,... коп.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4.1. Исполнительный орган обязуется направить в департамент имущественных и земельных отношений Воронежской области заверенную копию настоящего соглашения в течение пяти рабочих дней со дня его подписания для обеспечения реализации пункта 1 части 2 статьи 3 Закона Воронежской области от 06.11.2013 N 163-ОЗ "О мерах по защите прав граждан - участников долевого строительства многоквартирных домов и (или) иных объектов недвижимости на территории Воронежской области".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lastRenderedPageBreak/>
        <w:t>5. Стороны обязуются в течение 15 рабочих дней по истечении срока, указанного в п. 2 настоящего Соглашения, подписать акт приема-передачи выполненных работ.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При этом победителем торгов должны быть представлены документы, предусмотренные подпунктом "б" пункта 12 Порядка заключения соглашения с победителем торгов в соответствии с Законом Воронежской области от 06.11.2013 N 163-ОЗ "О мерах по защите прав граждан - участников долевого строительства многоквартирных домов и (или) иных объектов недвижимости на территории Воронежской области", утвержденного постановлением правительства Воронежской области от 28.03.2014 N 252.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6. Исполнительный орган обязуется в течение 5 рабочих дней после подписания акта приема-передачи выполненных работ направить его заверенную копию в департамент имущественных и земельных отношений Воронежской области.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6.1. Исполнительный орган обязуется оказать содействие в реализации мер государственной поддержки, предусмотренных частью 2 статьи 3 Закона Воронежской области от 06.11.2013 N 163-ОЗ "О мерах по защите прав граждан - участников долевого строительства многоквартирных домов и (или) иных объектов недвижимости на территории Воронежской области".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В случае неисполнения победителем торгов обязательств по настоящему соглашению Исполнительный орган осуществляет мероприятия по прекращению вышеуказанных мер государственной поддержки.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6.2. Победитель торгов в случае неисполнения Исполнительным органом обязательств по настоящему соглашению вправе требовать его расторжения в судебном порядке.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7. Настоящее Соглашение составлено и подписано в 2 (двух) экземплярах, имеющих равную юридическую силу.</w:t>
      </w:r>
    </w:p>
    <w:p w:rsidR="00AC632D" w:rsidRP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8. Все изменения и дополнения к соглашению действительны лишь в том случае, если они совершены в письменной форме и подписаны Сторонами соглашения.</w:t>
      </w:r>
    </w:p>
    <w:p w:rsidR="00AC632D" w:rsidRDefault="00AC632D" w:rsidP="00AC632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9. Соглашение вступает в силу с момента его подписания Сторонами.</w:t>
      </w:r>
    </w:p>
    <w:p w:rsidR="00AC632D" w:rsidRDefault="00AC632D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32D" w:rsidRDefault="00AC632D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Исполнительный орган            [должность, подпись, инициалы, фамилия]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Победитель торгов               [должность, подпись, инициалы, фамилия]</w:t>
      </w:r>
    </w:p>
    <w:p w:rsidR="00281A3A" w:rsidRPr="00DD3B07" w:rsidRDefault="00281A3A" w:rsidP="00D357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A3A" w:rsidRPr="00DD3B07" w:rsidSect="00D3577B">
      <w:pgSz w:w="11905" w:h="16838"/>
      <w:pgMar w:top="1134" w:right="567" w:bottom="993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DB" w:rsidRDefault="00E46DDB" w:rsidP="008A7D55">
      <w:pPr>
        <w:spacing w:after="0" w:line="240" w:lineRule="auto"/>
      </w:pPr>
      <w:r>
        <w:separator/>
      </w:r>
    </w:p>
  </w:endnote>
  <w:endnote w:type="continuationSeparator" w:id="0">
    <w:p w:rsidR="00E46DDB" w:rsidRDefault="00E46DDB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DB" w:rsidRDefault="00E46DDB" w:rsidP="008A7D55">
      <w:pPr>
        <w:spacing w:after="0" w:line="240" w:lineRule="auto"/>
      </w:pPr>
      <w:r>
        <w:separator/>
      </w:r>
    </w:p>
  </w:footnote>
  <w:footnote w:type="continuationSeparator" w:id="0">
    <w:p w:rsidR="00E46DDB" w:rsidRDefault="00E46DDB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14BC8"/>
    <w:rsid w:val="000170A5"/>
    <w:rsid w:val="00024C3D"/>
    <w:rsid w:val="000402F6"/>
    <w:rsid w:val="00041DEB"/>
    <w:rsid w:val="00070533"/>
    <w:rsid w:val="00084CFC"/>
    <w:rsid w:val="000A0045"/>
    <w:rsid w:val="000A7270"/>
    <w:rsid w:val="000B007B"/>
    <w:rsid w:val="000B156E"/>
    <w:rsid w:val="000C0121"/>
    <w:rsid w:val="000C782E"/>
    <w:rsid w:val="000E19AA"/>
    <w:rsid w:val="000F2428"/>
    <w:rsid w:val="000F5E13"/>
    <w:rsid w:val="00101F6A"/>
    <w:rsid w:val="001132CB"/>
    <w:rsid w:val="00135348"/>
    <w:rsid w:val="001443BC"/>
    <w:rsid w:val="00144CD5"/>
    <w:rsid w:val="00147667"/>
    <w:rsid w:val="00162BB8"/>
    <w:rsid w:val="001705BE"/>
    <w:rsid w:val="00177629"/>
    <w:rsid w:val="0019368B"/>
    <w:rsid w:val="001B48F0"/>
    <w:rsid w:val="001E1468"/>
    <w:rsid w:val="001F2AE8"/>
    <w:rsid w:val="00202C3F"/>
    <w:rsid w:val="00203E11"/>
    <w:rsid w:val="00245F18"/>
    <w:rsid w:val="00257618"/>
    <w:rsid w:val="0026159F"/>
    <w:rsid w:val="00262046"/>
    <w:rsid w:val="00276CE7"/>
    <w:rsid w:val="00281A3A"/>
    <w:rsid w:val="002855CA"/>
    <w:rsid w:val="002902C7"/>
    <w:rsid w:val="00291888"/>
    <w:rsid w:val="002D179E"/>
    <w:rsid w:val="002D43D8"/>
    <w:rsid w:val="002E10A8"/>
    <w:rsid w:val="002E7618"/>
    <w:rsid w:val="002F0800"/>
    <w:rsid w:val="002F15F6"/>
    <w:rsid w:val="002F2E2A"/>
    <w:rsid w:val="00311DA3"/>
    <w:rsid w:val="00312E31"/>
    <w:rsid w:val="00314A29"/>
    <w:rsid w:val="003251AE"/>
    <w:rsid w:val="0033239A"/>
    <w:rsid w:val="00351AA9"/>
    <w:rsid w:val="0035505C"/>
    <w:rsid w:val="0036531F"/>
    <w:rsid w:val="00380EBF"/>
    <w:rsid w:val="00390705"/>
    <w:rsid w:val="00394BAA"/>
    <w:rsid w:val="003A1C23"/>
    <w:rsid w:val="003B5BE1"/>
    <w:rsid w:val="003D185D"/>
    <w:rsid w:val="003E5058"/>
    <w:rsid w:val="004135F7"/>
    <w:rsid w:val="00417CBE"/>
    <w:rsid w:val="004209E7"/>
    <w:rsid w:val="0042725B"/>
    <w:rsid w:val="004673DC"/>
    <w:rsid w:val="004713B8"/>
    <w:rsid w:val="004A02F2"/>
    <w:rsid w:val="004B3322"/>
    <w:rsid w:val="004F01E3"/>
    <w:rsid w:val="004F2662"/>
    <w:rsid w:val="004F3F89"/>
    <w:rsid w:val="004F41A3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547CB"/>
    <w:rsid w:val="00667FD9"/>
    <w:rsid w:val="0067301A"/>
    <w:rsid w:val="00690D99"/>
    <w:rsid w:val="00696BA7"/>
    <w:rsid w:val="006A05C6"/>
    <w:rsid w:val="006A3931"/>
    <w:rsid w:val="006B7E50"/>
    <w:rsid w:val="006C1F73"/>
    <w:rsid w:val="006D01E7"/>
    <w:rsid w:val="006D36FA"/>
    <w:rsid w:val="00703795"/>
    <w:rsid w:val="0070490B"/>
    <w:rsid w:val="00712B89"/>
    <w:rsid w:val="0074122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04B5A"/>
    <w:rsid w:val="0081515D"/>
    <w:rsid w:val="008155AA"/>
    <w:rsid w:val="00820D24"/>
    <w:rsid w:val="00822F7B"/>
    <w:rsid w:val="00831F96"/>
    <w:rsid w:val="00850305"/>
    <w:rsid w:val="00850909"/>
    <w:rsid w:val="0085142A"/>
    <w:rsid w:val="00874051"/>
    <w:rsid w:val="00884AC1"/>
    <w:rsid w:val="00894B40"/>
    <w:rsid w:val="00894B97"/>
    <w:rsid w:val="008A7D55"/>
    <w:rsid w:val="008B66AF"/>
    <w:rsid w:val="008C1803"/>
    <w:rsid w:val="008C1A25"/>
    <w:rsid w:val="008C2E1A"/>
    <w:rsid w:val="008D1FB2"/>
    <w:rsid w:val="008D2085"/>
    <w:rsid w:val="008E04EE"/>
    <w:rsid w:val="008E7E89"/>
    <w:rsid w:val="0090652B"/>
    <w:rsid w:val="00914CCD"/>
    <w:rsid w:val="009254ED"/>
    <w:rsid w:val="00927942"/>
    <w:rsid w:val="00936077"/>
    <w:rsid w:val="009364D5"/>
    <w:rsid w:val="009807BE"/>
    <w:rsid w:val="009844F1"/>
    <w:rsid w:val="009961B2"/>
    <w:rsid w:val="009A02C1"/>
    <w:rsid w:val="009A2830"/>
    <w:rsid w:val="009A44C8"/>
    <w:rsid w:val="009C1747"/>
    <w:rsid w:val="009E4C39"/>
    <w:rsid w:val="009F222E"/>
    <w:rsid w:val="009F37C3"/>
    <w:rsid w:val="00A223B4"/>
    <w:rsid w:val="00A434E8"/>
    <w:rsid w:val="00A45C5A"/>
    <w:rsid w:val="00A45EC5"/>
    <w:rsid w:val="00A52B8D"/>
    <w:rsid w:val="00A55E98"/>
    <w:rsid w:val="00A575DE"/>
    <w:rsid w:val="00A622DF"/>
    <w:rsid w:val="00A63436"/>
    <w:rsid w:val="00A677E5"/>
    <w:rsid w:val="00A72D31"/>
    <w:rsid w:val="00A77D00"/>
    <w:rsid w:val="00A81CC6"/>
    <w:rsid w:val="00A83A47"/>
    <w:rsid w:val="00A92DE0"/>
    <w:rsid w:val="00A93D51"/>
    <w:rsid w:val="00A979E0"/>
    <w:rsid w:val="00AA25A2"/>
    <w:rsid w:val="00AB0212"/>
    <w:rsid w:val="00AC632D"/>
    <w:rsid w:val="00AC6473"/>
    <w:rsid w:val="00AD76E1"/>
    <w:rsid w:val="00AE11A9"/>
    <w:rsid w:val="00AF2D52"/>
    <w:rsid w:val="00AF3391"/>
    <w:rsid w:val="00AF4657"/>
    <w:rsid w:val="00B234A8"/>
    <w:rsid w:val="00B31F35"/>
    <w:rsid w:val="00B4163B"/>
    <w:rsid w:val="00B437C8"/>
    <w:rsid w:val="00BA0509"/>
    <w:rsid w:val="00BB2DCC"/>
    <w:rsid w:val="00BC172D"/>
    <w:rsid w:val="00BD1A7B"/>
    <w:rsid w:val="00BF2445"/>
    <w:rsid w:val="00C023CF"/>
    <w:rsid w:val="00C170C3"/>
    <w:rsid w:val="00C37183"/>
    <w:rsid w:val="00C44F5D"/>
    <w:rsid w:val="00C54AD7"/>
    <w:rsid w:val="00C56EA7"/>
    <w:rsid w:val="00C613A4"/>
    <w:rsid w:val="00C64B3E"/>
    <w:rsid w:val="00C71494"/>
    <w:rsid w:val="00C81324"/>
    <w:rsid w:val="00C82A18"/>
    <w:rsid w:val="00C90283"/>
    <w:rsid w:val="00CA6690"/>
    <w:rsid w:val="00CD574E"/>
    <w:rsid w:val="00D003AF"/>
    <w:rsid w:val="00D1216B"/>
    <w:rsid w:val="00D20544"/>
    <w:rsid w:val="00D33065"/>
    <w:rsid w:val="00D3326B"/>
    <w:rsid w:val="00D3577B"/>
    <w:rsid w:val="00D51B12"/>
    <w:rsid w:val="00DD3B07"/>
    <w:rsid w:val="00DD59F5"/>
    <w:rsid w:val="00DD7DE2"/>
    <w:rsid w:val="00E17770"/>
    <w:rsid w:val="00E318DB"/>
    <w:rsid w:val="00E46DDB"/>
    <w:rsid w:val="00E5100F"/>
    <w:rsid w:val="00E56C74"/>
    <w:rsid w:val="00E7280C"/>
    <w:rsid w:val="00E81819"/>
    <w:rsid w:val="00E92347"/>
    <w:rsid w:val="00E95291"/>
    <w:rsid w:val="00EB240D"/>
    <w:rsid w:val="00EC1AF2"/>
    <w:rsid w:val="00EC29A3"/>
    <w:rsid w:val="00EC65DE"/>
    <w:rsid w:val="00ED5646"/>
    <w:rsid w:val="00EE6C9A"/>
    <w:rsid w:val="00EF7455"/>
    <w:rsid w:val="00F14D0C"/>
    <w:rsid w:val="00F32B2B"/>
    <w:rsid w:val="00F35073"/>
    <w:rsid w:val="00F45FC6"/>
    <w:rsid w:val="00F546F4"/>
    <w:rsid w:val="00F57E59"/>
    <w:rsid w:val="00F61EFD"/>
    <w:rsid w:val="00F679CC"/>
    <w:rsid w:val="00F706AD"/>
    <w:rsid w:val="00F76953"/>
    <w:rsid w:val="00F772D6"/>
    <w:rsid w:val="00F8093A"/>
    <w:rsid w:val="00F876B2"/>
    <w:rsid w:val="00F949EA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1DF05-29D9-41B2-BAA7-246548E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8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Викторович Винокуров</dc:creator>
  <cp:lastModifiedBy>Шевченко Мария Александровна</cp:lastModifiedBy>
  <cp:revision>23</cp:revision>
  <cp:lastPrinted>2021-08-24T13:13:00Z</cp:lastPrinted>
  <dcterms:created xsi:type="dcterms:W3CDTF">2015-06-05T08:52:00Z</dcterms:created>
  <dcterms:modified xsi:type="dcterms:W3CDTF">2021-08-24T13:40:00Z</dcterms:modified>
</cp:coreProperties>
</file>